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805" w:rsidRDefault="00543805" w:rsidP="003B0447">
      <w:pPr>
        <w:spacing w:after="0" w:line="240" w:lineRule="auto"/>
        <w:ind w:left="264" w:right="0" w:hanging="279"/>
        <w:rPr>
          <w:b/>
          <w:sz w:val="32"/>
          <w:szCs w:val="32"/>
        </w:rPr>
      </w:pPr>
      <w:r>
        <w:rPr>
          <w:rFonts w:eastAsia="Calibri" w:cs="Calibri"/>
          <w:b/>
          <w:noProof/>
        </w:rPr>
        <w:drawing>
          <wp:inline distT="0" distB="0" distL="0" distR="0">
            <wp:extent cx="5590540" cy="1523365"/>
            <wp:effectExtent l="0" t="0" r="0" b="63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90540" cy="1523365"/>
                    </a:xfrm>
                    <a:prstGeom prst="rect">
                      <a:avLst/>
                    </a:prstGeom>
                    <a:noFill/>
                  </pic:spPr>
                </pic:pic>
              </a:graphicData>
            </a:graphic>
          </wp:inline>
        </w:drawing>
      </w:r>
    </w:p>
    <w:p w:rsidR="000643EC" w:rsidRPr="003B0447" w:rsidRDefault="00A0581A" w:rsidP="003B0447">
      <w:pPr>
        <w:spacing w:after="0" w:line="240" w:lineRule="auto"/>
        <w:ind w:left="264" w:right="0" w:hanging="279"/>
        <w:rPr>
          <w:rFonts w:asciiTheme="minorHAnsi" w:hAnsiTheme="minorHAnsi" w:cstheme="minorHAnsi"/>
          <w:b/>
          <w:sz w:val="32"/>
          <w:szCs w:val="32"/>
        </w:rPr>
      </w:pPr>
      <w:r w:rsidRPr="003B0447">
        <w:rPr>
          <w:b/>
          <w:sz w:val="32"/>
          <w:szCs w:val="32"/>
        </w:rPr>
        <w:t>P</w:t>
      </w:r>
      <w:r w:rsidRPr="003B0447">
        <w:rPr>
          <w:rFonts w:asciiTheme="minorHAnsi" w:hAnsiTheme="minorHAnsi" w:cstheme="minorHAnsi"/>
          <w:b/>
          <w:sz w:val="32"/>
          <w:szCs w:val="32"/>
        </w:rPr>
        <w:t>ROTOCOLLO PE</w:t>
      </w:r>
      <w:r w:rsidR="005939E8" w:rsidRPr="003B0447">
        <w:rPr>
          <w:rFonts w:asciiTheme="minorHAnsi" w:hAnsiTheme="minorHAnsi" w:cstheme="minorHAnsi"/>
          <w:b/>
          <w:sz w:val="32"/>
          <w:szCs w:val="32"/>
        </w:rPr>
        <w:t xml:space="preserve">R LA PREVENZIONE E IL CONTRASTO </w:t>
      </w:r>
      <w:r w:rsidRPr="003B0447">
        <w:rPr>
          <w:rFonts w:asciiTheme="minorHAnsi" w:hAnsiTheme="minorHAnsi" w:cstheme="minorHAnsi"/>
          <w:b/>
          <w:sz w:val="32"/>
          <w:szCs w:val="32"/>
        </w:rPr>
        <w:t>AI</w:t>
      </w:r>
      <w:r w:rsidR="003B0447" w:rsidRPr="003B0447">
        <w:rPr>
          <w:rFonts w:asciiTheme="minorHAnsi" w:hAnsiTheme="minorHAnsi" w:cstheme="minorHAnsi"/>
          <w:b/>
          <w:sz w:val="32"/>
          <w:szCs w:val="32"/>
        </w:rPr>
        <w:t xml:space="preserve"> </w:t>
      </w:r>
      <w:r w:rsidRPr="003B0447">
        <w:rPr>
          <w:rFonts w:asciiTheme="minorHAnsi" w:hAnsiTheme="minorHAnsi" w:cstheme="minorHAnsi"/>
          <w:b/>
          <w:sz w:val="32"/>
          <w:szCs w:val="32"/>
        </w:rPr>
        <w:t>FENOMENI DI BU</w:t>
      </w:r>
      <w:r w:rsidR="003C34D3" w:rsidRPr="003B0447">
        <w:rPr>
          <w:rFonts w:asciiTheme="minorHAnsi" w:hAnsiTheme="minorHAnsi" w:cstheme="minorHAnsi"/>
          <w:b/>
          <w:sz w:val="32"/>
          <w:szCs w:val="32"/>
        </w:rPr>
        <w:t>LLISMO E CYBERBULLISMO A.S. 2025</w:t>
      </w:r>
      <w:r w:rsidRPr="003B0447">
        <w:rPr>
          <w:rFonts w:asciiTheme="minorHAnsi" w:hAnsiTheme="minorHAnsi" w:cstheme="minorHAnsi"/>
          <w:b/>
          <w:sz w:val="32"/>
          <w:szCs w:val="32"/>
        </w:rPr>
        <w:t>/202</w:t>
      </w:r>
      <w:r w:rsidR="003C34D3" w:rsidRPr="003B0447">
        <w:rPr>
          <w:rFonts w:asciiTheme="minorHAnsi" w:hAnsiTheme="minorHAnsi" w:cstheme="minorHAnsi"/>
          <w:b/>
          <w:sz w:val="32"/>
          <w:szCs w:val="32"/>
        </w:rPr>
        <w:t>6</w:t>
      </w:r>
    </w:p>
    <w:p w:rsidR="005939E8" w:rsidRPr="005378F8" w:rsidRDefault="005939E8" w:rsidP="005378F8">
      <w:pPr>
        <w:spacing w:after="273" w:line="259" w:lineRule="auto"/>
        <w:ind w:left="142" w:right="0" w:firstLine="0"/>
        <w:jc w:val="center"/>
        <w:rPr>
          <w:rFonts w:asciiTheme="minorHAnsi" w:hAnsiTheme="minorHAnsi" w:cstheme="minorHAnsi"/>
        </w:rPr>
      </w:pPr>
    </w:p>
    <w:p w:rsidR="003C34D3" w:rsidRPr="005378F8" w:rsidRDefault="003C34D3" w:rsidP="005939E8">
      <w:pPr>
        <w:spacing w:after="237" w:line="259" w:lineRule="auto"/>
        <w:ind w:left="30" w:right="0" w:firstLine="0"/>
        <w:rPr>
          <w:rFonts w:asciiTheme="minorHAnsi" w:hAnsiTheme="minorHAnsi" w:cstheme="minorHAnsi"/>
        </w:rPr>
      </w:pPr>
      <w:r w:rsidRPr="005378F8">
        <w:rPr>
          <w:rFonts w:asciiTheme="minorHAnsi" w:hAnsiTheme="minorHAnsi" w:cstheme="minorHAnsi"/>
        </w:rPr>
        <w:t xml:space="preserve">Il bullismo è un fenomeno preoccupante, in genere diffuso tra gli adolescenti negli ambienti scolastici. Può manifestarsi in varie forme, attraverso violenze fisiche, verbali, gestuali o relazionali. A questo si aggiunge il </w:t>
      </w:r>
      <w:proofErr w:type="spellStart"/>
      <w:r w:rsidRPr="005378F8">
        <w:rPr>
          <w:rFonts w:asciiTheme="minorHAnsi" w:hAnsiTheme="minorHAnsi" w:cstheme="minorHAnsi"/>
        </w:rPr>
        <w:t>cyberbullismo</w:t>
      </w:r>
      <w:proofErr w:type="spellEnd"/>
      <w:r w:rsidRPr="005378F8">
        <w:rPr>
          <w:rFonts w:asciiTheme="minorHAnsi" w:hAnsiTheme="minorHAnsi" w:cstheme="minorHAnsi"/>
        </w:rPr>
        <w:t>: la manifestazione in Rete degli atti violenti e intimidatori.</w:t>
      </w:r>
      <w:r w:rsidR="005378F8">
        <w:rPr>
          <w:rFonts w:asciiTheme="minorHAnsi" w:hAnsiTheme="minorHAnsi" w:cstheme="minorHAnsi"/>
        </w:rPr>
        <w:t xml:space="preserve"> </w:t>
      </w:r>
      <w:r w:rsidRPr="005378F8">
        <w:rPr>
          <w:rFonts w:asciiTheme="minorHAnsi" w:hAnsiTheme="minorHAnsi" w:cstheme="minorHAnsi"/>
        </w:rPr>
        <w:t xml:space="preserve">Il nostro Istituto è attento alle tematiche del bullismo e del </w:t>
      </w:r>
      <w:proofErr w:type="spellStart"/>
      <w:r w:rsidRPr="005378F8">
        <w:rPr>
          <w:rFonts w:asciiTheme="minorHAnsi" w:hAnsiTheme="minorHAnsi" w:cstheme="minorHAnsi"/>
        </w:rPr>
        <w:t>cyberbullismo</w:t>
      </w:r>
      <w:proofErr w:type="spellEnd"/>
      <w:r w:rsidRPr="005378F8">
        <w:rPr>
          <w:rFonts w:asciiTheme="minorHAnsi" w:hAnsiTheme="minorHAnsi" w:cstheme="minorHAnsi"/>
        </w:rPr>
        <w:t xml:space="preserve"> e pertanto mette in atto ogni forma di prevenzione per evitare l’insorgere e la diffusione di episodi legati a tali </w:t>
      </w:r>
      <w:proofErr w:type="spellStart"/>
      <w:r w:rsidRPr="005378F8">
        <w:rPr>
          <w:rFonts w:asciiTheme="minorHAnsi" w:hAnsiTheme="minorHAnsi" w:cstheme="minorHAnsi"/>
        </w:rPr>
        <w:t>fenomeni.Tutta</w:t>
      </w:r>
      <w:proofErr w:type="spellEnd"/>
      <w:r w:rsidRPr="005378F8">
        <w:rPr>
          <w:rFonts w:asciiTheme="minorHAnsi" w:hAnsiTheme="minorHAnsi" w:cstheme="minorHAnsi"/>
        </w:rPr>
        <w:t xml:space="preserve"> la comunità scolastica è impegnata quotidianamente a contrastare ogni forma di prevaricazione e violenza, mediante diverse strategie di intervento utili ad arginare comportamenti a rischio, mettendo in atto interventi a supporto della prevenzione e del contrasto dei fenomeni di bullismo e </w:t>
      </w:r>
      <w:proofErr w:type="spellStart"/>
      <w:r w:rsidRPr="005378F8">
        <w:rPr>
          <w:rFonts w:asciiTheme="minorHAnsi" w:hAnsiTheme="minorHAnsi" w:cstheme="minorHAnsi"/>
        </w:rPr>
        <w:t>cyberbullismo</w:t>
      </w:r>
      <w:proofErr w:type="spellEnd"/>
      <w:r w:rsidRPr="005378F8">
        <w:rPr>
          <w:rFonts w:asciiTheme="minorHAnsi" w:hAnsiTheme="minorHAnsi" w:cstheme="minorHAnsi"/>
        </w:rPr>
        <w:t>, per promuovere la Legalità come uno stile di vita portatore di salute e serenità.</w:t>
      </w:r>
      <w:r w:rsidR="005378F8">
        <w:rPr>
          <w:rFonts w:asciiTheme="minorHAnsi" w:hAnsiTheme="minorHAnsi" w:cstheme="minorHAnsi"/>
        </w:rPr>
        <w:t xml:space="preserve"> </w:t>
      </w:r>
      <w:r w:rsidRPr="005378F8">
        <w:rPr>
          <w:rFonts w:asciiTheme="minorHAnsi" w:hAnsiTheme="minorHAnsi" w:cstheme="minorHAnsi"/>
        </w:rPr>
        <w:t xml:space="preserve">Da parte nostra siamo </w:t>
      </w:r>
      <w:proofErr w:type="gramStart"/>
      <w:r w:rsidRPr="005378F8">
        <w:rPr>
          <w:rFonts w:asciiTheme="minorHAnsi" w:hAnsiTheme="minorHAnsi" w:cstheme="minorHAnsi"/>
        </w:rPr>
        <w:t>chiamati  a</w:t>
      </w:r>
      <w:proofErr w:type="gramEnd"/>
      <w:r w:rsidRPr="005378F8">
        <w:rPr>
          <w:rFonts w:asciiTheme="minorHAnsi" w:hAnsiTheme="minorHAnsi" w:cstheme="minorHAnsi"/>
        </w:rPr>
        <w:t xml:space="preserve"> realizzare azioni preventive che includono: la formazione del personale scolastico e dei genitori, la nomina e la formazione di un Team </w:t>
      </w:r>
      <w:proofErr w:type="spellStart"/>
      <w:r w:rsidRPr="005378F8">
        <w:rPr>
          <w:rFonts w:asciiTheme="minorHAnsi" w:hAnsiTheme="minorHAnsi" w:cstheme="minorHAnsi"/>
        </w:rPr>
        <w:t>antibullismo</w:t>
      </w:r>
      <w:proofErr w:type="spellEnd"/>
      <w:r w:rsidRPr="005378F8">
        <w:rPr>
          <w:rFonts w:asciiTheme="minorHAnsi" w:hAnsiTheme="minorHAnsi" w:cstheme="minorHAnsi"/>
        </w:rPr>
        <w:t xml:space="preserve"> e </w:t>
      </w:r>
      <w:proofErr w:type="spellStart"/>
      <w:r w:rsidRPr="005378F8">
        <w:rPr>
          <w:rFonts w:asciiTheme="minorHAnsi" w:hAnsiTheme="minorHAnsi" w:cstheme="minorHAnsi"/>
        </w:rPr>
        <w:t>cyberbullismo</w:t>
      </w:r>
      <w:proofErr w:type="spellEnd"/>
      <w:r w:rsidRPr="005378F8">
        <w:rPr>
          <w:rFonts w:asciiTheme="minorHAnsi" w:hAnsiTheme="minorHAnsi" w:cstheme="minorHAnsi"/>
        </w:rPr>
        <w:t>, la promozione di un ruolo attivo degli alunni, la previsione di misure di sostegno e di rieducazione dei minori coinvolti.</w:t>
      </w:r>
    </w:p>
    <w:p w:rsidR="00DD2E68" w:rsidRPr="005378F8" w:rsidRDefault="00DD2E68" w:rsidP="003C34D3">
      <w:pPr>
        <w:rPr>
          <w:rFonts w:asciiTheme="minorHAnsi" w:hAnsiTheme="minorHAnsi" w:cstheme="minorHAnsi"/>
        </w:rPr>
      </w:pPr>
    </w:p>
    <w:p w:rsidR="00DD2E68" w:rsidRPr="005378F8" w:rsidRDefault="00DD2E68" w:rsidP="00DD2E68">
      <w:pPr>
        <w:rPr>
          <w:rFonts w:asciiTheme="minorHAnsi" w:hAnsiTheme="minorHAnsi" w:cstheme="minorHAnsi"/>
        </w:rPr>
      </w:pPr>
      <w:r w:rsidRPr="005378F8">
        <w:rPr>
          <w:rFonts w:asciiTheme="minorHAnsi" w:hAnsiTheme="minorHAnsi" w:cstheme="minorHAnsi"/>
        </w:rPr>
        <w:t xml:space="preserve">NORMATIVA DI RIFERIMENTO:  </w:t>
      </w:r>
    </w:p>
    <w:p w:rsidR="00DD2E68" w:rsidRPr="005378F8" w:rsidRDefault="00DD2E68" w:rsidP="00DD2E68">
      <w:pPr>
        <w:rPr>
          <w:rFonts w:asciiTheme="minorHAnsi" w:hAnsiTheme="minorHAnsi" w:cstheme="minorHAnsi"/>
        </w:rPr>
      </w:pPr>
      <w:r w:rsidRPr="005378F8">
        <w:rPr>
          <w:rFonts w:asciiTheme="minorHAnsi" w:hAnsiTheme="minorHAnsi" w:cstheme="minorHAnsi"/>
        </w:rPr>
        <w:t xml:space="preserve">L. 29 maggio 2017 n. 71, Disposizioni e tutela dei minori per la prevenzione ed il contrasto del fenomeno del </w:t>
      </w:r>
      <w:proofErr w:type="spellStart"/>
      <w:r w:rsidRPr="005378F8">
        <w:rPr>
          <w:rFonts w:asciiTheme="minorHAnsi" w:hAnsiTheme="minorHAnsi" w:cstheme="minorHAnsi"/>
        </w:rPr>
        <w:t>cyberbullismo</w:t>
      </w:r>
      <w:proofErr w:type="spellEnd"/>
      <w:r w:rsidRPr="005378F8">
        <w:rPr>
          <w:rFonts w:asciiTheme="minorHAnsi" w:hAnsiTheme="minorHAnsi" w:cstheme="minorHAnsi"/>
        </w:rPr>
        <w:t xml:space="preserve">, pubblicata in Gazzetta Ufficiale il 3 giugno 2017. </w:t>
      </w:r>
    </w:p>
    <w:p w:rsidR="00DD2E68" w:rsidRPr="005378F8" w:rsidRDefault="00DD2E68" w:rsidP="00DD2E68">
      <w:pPr>
        <w:rPr>
          <w:rFonts w:asciiTheme="minorHAnsi" w:hAnsiTheme="minorHAnsi" w:cstheme="minorHAnsi"/>
        </w:rPr>
      </w:pPr>
      <w:r w:rsidRPr="005378F8">
        <w:rPr>
          <w:rFonts w:asciiTheme="minorHAnsi" w:hAnsiTheme="minorHAnsi" w:cstheme="minorHAnsi"/>
        </w:rPr>
        <w:t xml:space="preserve">Dal 2017, anno della prima edizione, ogni 7 febbraio si celebra la “Giornata mondiale contro bullismo e </w:t>
      </w:r>
      <w:proofErr w:type="spellStart"/>
      <w:r w:rsidRPr="005378F8">
        <w:rPr>
          <w:rFonts w:asciiTheme="minorHAnsi" w:hAnsiTheme="minorHAnsi" w:cstheme="minorHAnsi"/>
        </w:rPr>
        <w:t>cyberbullismo</w:t>
      </w:r>
      <w:proofErr w:type="spellEnd"/>
      <w:r w:rsidRPr="005378F8">
        <w:rPr>
          <w:rFonts w:asciiTheme="minorHAnsi" w:hAnsiTheme="minorHAnsi" w:cstheme="minorHAnsi"/>
        </w:rPr>
        <w:t xml:space="preserve">”. Un appuntamento che riveste un'importanza basilare nel far prendere coscienza a giovani e adulti riguardo un problema sempre più diffuso e preoccupante come quello del bullismo in tutte le sue forme.  </w:t>
      </w:r>
    </w:p>
    <w:p w:rsidR="00DD2E68" w:rsidRPr="005378F8" w:rsidRDefault="00DD2E68" w:rsidP="00DD2E68">
      <w:pPr>
        <w:rPr>
          <w:rFonts w:asciiTheme="minorHAnsi" w:hAnsiTheme="minorHAnsi" w:cstheme="minorHAnsi"/>
        </w:rPr>
      </w:pPr>
      <w:r w:rsidRPr="005378F8">
        <w:rPr>
          <w:rFonts w:asciiTheme="minorHAnsi" w:hAnsiTheme="minorHAnsi" w:cstheme="minorHAnsi"/>
        </w:rPr>
        <w:t xml:space="preserve">La legge n. 70 del 17 maggio 2024, Al fine di rafforzare la prevenzione e il contrasto del </w:t>
      </w:r>
      <w:proofErr w:type="spellStart"/>
      <w:r w:rsidRPr="005378F8">
        <w:rPr>
          <w:rFonts w:asciiTheme="minorHAnsi" w:hAnsiTheme="minorHAnsi" w:cstheme="minorHAnsi"/>
        </w:rPr>
        <w:t>cyberbullismo</w:t>
      </w:r>
      <w:proofErr w:type="spellEnd"/>
      <w:r w:rsidRPr="005378F8">
        <w:rPr>
          <w:rFonts w:asciiTheme="minorHAnsi" w:hAnsiTheme="minorHAnsi" w:cstheme="minorHAnsi"/>
        </w:rPr>
        <w:t xml:space="preserve"> e del bullismo e potenziare la protezione delle vittime.  </w:t>
      </w:r>
    </w:p>
    <w:p w:rsidR="00DD2E68" w:rsidRPr="005378F8" w:rsidRDefault="00DD2E68" w:rsidP="00DD2E68">
      <w:pPr>
        <w:rPr>
          <w:rFonts w:asciiTheme="minorHAnsi" w:hAnsiTheme="minorHAnsi" w:cstheme="minorHAnsi"/>
        </w:rPr>
      </w:pPr>
      <w:r w:rsidRPr="005378F8">
        <w:rPr>
          <w:rFonts w:asciiTheme="minorHAnsi" w:hAnsiTheme="minorHAnsi" w:cstheme="minorHAnsi"/>
        </w:rPr>
        <w:t xml:space="preserve">Questa norma estende espressamente l’applicazione della legge del 2017 anche al bullismo. Una delle principali novità è, infatti, l’introduzione della definizione di “bullismo”, che include aggressioni o molestie reiterate, da parte di una singola persona o di un gruppo di persone, in danno di un minore o di un gruppo di minori, idonee a provocare sentimenti di ansia, di timore, di isolamento o di emarginazione, attraverso atti o comportamenti vessatori, pressioni o violenze fisiche o psicologiche, istigazione al suicidio o all’autolesionismo, minacce o ricatti, furti o danneggiamenti, offese o derisioni. </w:t>
      </w:r>
    </w:p>
    <w:p w:rsidR="00DD2E68" w:rsidRPr="005378F8" w:rsidRDefault="00DD2E68" w:rsidP="00DD2E68">
      <w:pPr>
        <w:rPr>
          <w:rFonts w:asciiTheme="minorHAnsi" w:hAnsiTheme="minorHAnsi" w:cstheme="minorHAnsi"/>
        </w:rPr>
      </w:pPr>
      <w:r w:rsidRPr="005378F8">
        <w:rPr>
          <w:rFonts w:asciiTheme="minorHAnsi" w:hAnsiTheme="minorHAnsi" w:cstheme="minorHAnsi"/>
        </w:rPr>
        <w:lastRenderedPageBreak/>
        <w:t xml:space="preserve">Viene poi previsto dalla nuova legge il potenziamento del servizio di supporto psicologico agli studenti, consentendo alle Regioni di attivare, presso le istituzioni scolastiche, un servizio di assistenza psicologica per favorire lo sviluppo e la formazione degli studenti e prevenire situazioni di disagio, anche attraverso il coinvolgimento delle famiglie. </w:t>
      </w:r>
    </w:p>
    <w:p w:rsidR="00DD2E68" w:rsidRPr="005378F8" w:rsidRDefault="00DD2E68" w:rsidP="00DD2E68">
      <w:pPr>
        <w:rPr>
          <w:rFonts w:asciiTheme="minorHAnsi" w:hAnsiTheme="minorHAnsi" w:cstheme="minorHAnsi"/>
        </w:rPr>
      </w:pPr>
      <w:r w:rsidRPr="005378F8">
        <w:rPr>
          <w:rFonts w:asciiTheme="minorHAnsi" w:hAnsiTheme="minorHAnsi" w:cstheme="minorHAnsi"/>
        </w:rPr>
        <w:t xml:space="preserve">La legge n. 70/2024 introduce anche nuove norme per la prevenzione e il contrasto del bullismo e del </w:t>
      </w:r>
      <w:proofErr w:type="spellStart"/>
      <w:r w:rsidRPr="005378F8">
        <w:rPr>
          <w:rFonts w:asciiTheme="minorHAnsi" w:hAnsiTheme="minorHAnsi" w:cstheme="minorHAnsi"/>
        </w:rPr>
        <w:t>cyberbullismo</w:t>
      </w:r>
      <w:proofErr w:type="spellEnd"/>
      <w:r w:rsidRPr="005378F8">
        <w:rPr>
          <w:rFonts w:asciiTheme="minorHAnsi" w:hAnsiTheme="minorHAnsi" w:cstheme="minorHAnsi"/>
        </w:rPr>
        <w:t xml:space="preserve"> negli istituti scolastici, prevedendo che ogni scuola istituisca un tavolo permanente di monitoraggio e che adotti un codice interno per la prevenzione e il contrasto di questi fenomeni. </w:t>
      </w:r>
    </w:p>
    <w:p w:rsidR="00DD2E68" w:rsidRPr="005378F8" w:rsidRDefault="00DD2E68" w:rsidP="00DD2E68">
      <w:pPr>
        <w:rPr>
          <w:rFonts w:asciiTheme="minorHAnsi" w:hAnsiTheme="minorHAnsi" w:cstheme="minorHAnsi"/>
        </w:rPr>
      </w:pPr>
      <w:r w:rsidRPr="005378F8">
        <w:rPr>
          <w:rFonts w:asciiTheme="minorHAnsi" w:hAnsiTheme="minorHAnsi" w:cstheme="minorHAnsi"/>
        </w:rPr>
        <w:t xml:space="preserve">Inoltre, se un dirigente scolastico viene a conoscenza di atti di bullismo o </w:t>
      </w:r>
      <w:proofErr w:type="spellStart"/>
      <w:r w:rsidRPr="005378F8">
        <w:rPr>
          <w:rFonts w:asciiTheme="minorHAnsi" w:hAnsiTheme="minorHAnsi" w:cstheme="minorHAnsi"/>
        </w:rPr>
        <w:t>cyberbullismo</w:t>
      </w:r>
      <w:proofErr w:type="spellEnd"/>
      <w:r w:rsidRPr="005378F8">
        <w:rPr>
          <w:rFonts w:asciiTheme="minorHAnsi" w:hAnsiTheme="minorHAnsi" w:cstheme="minorHAnsi"/>
        </w:rPr>
        <w:t xml:space="preserve">, è tenuto a informare tempestivamente i genitori e promuove adeguate iniziative di carattere educativo nei confronti dei minori coinvolti. </w:t>
      </w:r>
    </w:p>
    <w:p w:rsidR="00DD2E68" w:rsidRPr="005378F8" w:rsidRDefault="00DD2E68" w:rsidP="00DD2E68">
      <w:pPr>
        <w:rPr>
          <w:rFonts w:asciiTheme="minorHAnsi" w:hAnsiTheme="minorHAnsi" w:cstheme="minorHAnsi"/>
        </w:rPr>
      </w:pPr>
      <w:r w:rsidRPr="005378F8">
        <w:rPr>
          <w:rFonts w:asciiTheme="minorHAnsi" w:hAnsiTheme="minorHAnsi" w:cstheme="minorHAnsi"/>
        </w:rPr>
        <w:t xml:space="preserve">Nei casi più gravi, se si tratta di condotte reiterate o se le iniziative di carattere educativo adottate dalla scuola non hanno avuto esito positivo, il dirigente scolastico deve rivolgersi alle autorità competenti. </w:t>
      </w:r>
    </w:p>
    <w:p w:rsidR="00DD2E68" w:rsidRPr="005378F8" w:rsidRDefault="00DD2E68" w:rsidP="00DD2E68">
      <w:pPr>
        <w:rPr>
          <w:rFonts w:asciiTheme="minorHAnsi" w:hAnsiTheme="minorHAnsi" w:cstheme="minorHAnsi"/>
        </w:rPr>
      </w:pPr>
      <w:r w:rsidRPr="005378F8">
        <w:rPr>
          <w:rFonts w:asciiTheme="minorHAnsi" w:hAnsiTheme="minorHAnsi" w:cstheme="minorHAnsi"/>
        </w:rPr>
        <w:t xml:space="preserve">Un’altra importante novità è rappresentata dalle misure rieducative previste per i minori responsabili di condotte aggressive o lesive della dignità altrui. </w:t>
      </w:r>
    </w:p>
    <w:p w:rsidR="00DD2E68" w:rsidRPr="005378F8" w:rsidRDefault="00DD2E68" w:rsidP="00DD2E68">
      <w:pPr>
        <w:rPr>
          <w:rFonts w:asciiTheme="minorHAnsi" w:hAnsiTheme="minorHAnsi" w:cstheme="minorHAnsi"/>
        </w:rPr>
      </w:pPr>
      <w:r w:rsidRPr="005378F8">
        <w:rPr>
          <w:rFonts w:asciiTheme="minorHAnsi" w:hAnsiTheme="minorHAnsi" w:cstheme="minorHAnsi"/>
        </w:rPr>
        <w:t xml:space="preserve">Il Tribunale per i minorenni potrà disporre lo svolgimento di progetti di intervento educativo con finalità rieducativa e riparativa sotto la direzione e il controllo dei servizi sociali. Questi percorsi potranno prevedere lo svolgimento di attività di volontariato sociale, la partecipazione a laboratori teatrali o di scrittura creativa, a corsi di musica e lo svolgimento di attività sportive, artistiche o altre attività idonee a sviluppare nel minore sentimenti di rispetto nei confronti degli altri e ad alimentare dinamiche relazionali sane e positive tra pari e forme di comunicazione non violente.  </w:t>
      </w:r>
    </w:p>
    <w:p w:rsidR="00DD2E68" w:rsidRPr="005378F8" w:rsidRDefault="00DD2E68" w:rsidP="00DD2E68">
      <w:pPr>
        <w:rPr>
          <w:rFonts w:asciiTheme="minorHAnsi" w:hAnsiTheme="minorHAnsi" w:cstheme="minorHAnsi"/>
        </w:rPr>
      </w:pPr>
      <w:r w:rsidRPr="005378F8">
        <w:rPr>
          <w:rFonts w:asciiTheme="minorHAnsi" w:hAnsiTheme="minorHAnsi" w:cstheme="minorHAnsi"/>
        </w:rPr>
        <w:t xml:space="preserve"> </w:t>
      </w:r>
    </w:p>
    <w:p w:rsidR="00DD2E68" w:rsidRPr="005378F8" w:rsidRDefault="00DD2E68" w:rsidP="00DD2E68">
      <w:pPr>
        <w:rPr>
          <w:rFonts w:asciiTheme="minorHAnsi" w:hAnsiTheme="minorHAnsi" w:cstheme="minorHAnsi"/>
        </w:rPr>
      </w:pPr>
      <w:r w:rsidRPr="005378F8">
        <w:rPr>
          <w:rFonts w:asciiTheme="minorHAnsi" w:hAnsiTheme="minorHAnsi" w:cstheme="minorHAnsi"/>
        </w:rPr>
        <w:t xml:space="preserve">L’art. 4 istituisce, la «Giornata del rispetto», quale momento specifico di approfondimento delle tematiche del rispetto degli altri, della sensibilizzazione sui temi della non violenza psicologica e fisica, del contrasto di ogni forma di discriminazione e prevaricazione. La Giornata ricorre il giorno 20 gennaio. Nella settimana che precede la Giornata, le scuole possono riservare adeguati spazi per lo svolgimento di attività didattiche volte a sensibilizzare gli alunni sul significato della ricorrenza stessa e delle attività previste dalla presente legge. </w:t>
      </w:r>
    </w:p>
    <w:p w:rsidR="00DD2E68" w:rsidRPr="005378F8" w:rsidRDefault="00DD2E68" w:rsidP="00DD2E68">
      <w:pPr>
        <w:rPr>
          <w:rFonts w:asciiTheme="minorHAnsi" w:hAnsiTheme="minorHAnsi" w:cstheme="minorHAnsi"/>
        </w:rPr>
      </w:pPr>
      <w:r w:rsidRPr="005378F8">
        <w:rPr>
          <w:rFonts w:asciiTheme="minorHAnsi" w:hAnsiTheme="minorHAnsi" w:cstheme="minorHAnsi"/>
        </w:rPr>
        <w:t xml:space="preserve">La “Giornata del rispetto” in memoria di Willy Monteiro </w:t>
      </w:r>
      <w:proofErr w:type="spellStart"/>
      <w:r w:rsidRPr="005378F8">
        <w:rPr>
          <w:rFonts w:asciiTheme="minorHAnsi" w:hAnsiTheme="minorHAnsi" w:cstheme="minorHAnsi"/>
        </w:rPr>
        <w:t>Duarte</w:t>
      </w:r>
      <w:proofErr w:type="spellEnd"/>
      <w:r w:rsidRPr="005378F8">
        <w:rPr>
          <w:rFonts w:asciiTheme="minorHAnsi" w:hAnsiTheme="minorHAnsi" w:cstheme="minorHAnsi"/>
        </w:rPr>
        <w:t xml:space="preserve">, giovane italiano di origine capoverdiana che venne ucciso durante un pestaggio il 6 settembre 2020 a Colleferro (Roma) nel tentativo di difendere un amico in difficoltà, le scuole si dedicheranno ad affrontare le tematiche del rispetto degli altri, della sensibilizzazione contro la violenza psicologica e fisica e del contrasto di ogni forma di discriminazione e prevaricazione. </w:t>
      </w:r>
    </w:p>
    <w:p w:rsidR="003C34D3" w:rsidRPr="005378F8" w:rsidRDefault="003C34D3" w:rsidP="003C34D3">
      <w:pPr>
        <w:rPr>
          <w:rFonts w:asciiTheme="minorHAnsi" w:hAnsiTheme="minorHAnsi" w:cstheme="minorHAnsi"/>
        </w:rPr>
      </w:pPr>
    </w:p>
    <w:p w:rsidR="003C34D3" w:rsidRPr="005378F8" w:rsidRDefault="003C34D3" w:rsidP="003C34D3">
      <w:pPr>
        <w:rPr>
          <w:rFonts w:asciiTheme="minorHAnsi" w:hAnsiTheme="minorHAnsi" w:cstheme="minorHAnsi"/>
        </w:rPr>
      </w:pPr>
      <w:r w:rsidRPr="005378F8">
        <w:rPr>
          <w:rFonts w:asciiTheme="minorHAnsi" w:hAnsiTheme="minorHAnsi" w:cstheme="minorHAnsi"/>
        </w:rPr>
        <w:t xml:space="preserve">Tenuto conto degli adempimenti previsti dalla Legge n. 70 del 2024, (Nota MIM 121 del 20/01/2025 concernente disposizioni a tutela dei minori per la prevenzione e il contrasto dei fenomeni del bullismo e del </w:t>
      </w:r>
      <w:proofErr w:type="spellStart"/>
      <w:r w:rsidRPr="005378F8">
        <w:rPr>
          <w:rFonts w:asciiTheme="minorHAnsi" w:hAnsiTheme="minorHAnsi" w:cstheme="minorHAnsi"/>
        </w:rPr>
        <w:t>cyberbullismo</w:t>
      </w:r>
      <w:proofErr w:type="spellEnd"/>
      <w:r w:rsidRPr="005378F8">
        <w:rPr>
          <w:rFonts w:asciiTheme="minorHAnsi" w:hAnsiTheme="minorHAnsi" w:cstheme="minorHAnsi"/>
        </w:rPr>
        <w:t>) si comunica la costituzione all’interno d</w:t>
      </w:r>
      <w:r w:rsidR="0008189B">
        <w:rPr>
          <w:rFonts w:asciiTheme="minorHAnsi" w:hAnsiTheme="minorHAnsi" w:cstheme="minorHAnsi"/>
        </w:rPr>
        <w:t xml:space="preserve">el nostro Istituto Comprensivo </w:t>
      </w:r>
      <w:r w:rsidRPr="005378F8">
        <w:rPr>
          <w:rFonts w:asciiTheme="minorHAnsi" w:hAnsiTheme="minorHAnsi" w:cstheme="minorHAnsi"/>
        </w:rPr>
        <w:t xml:space="preserve">del Team </w:t>
      </w:r>
      <w:proofErr w:type="spellStart"/>
      <w:r w:rsidRPr="005378F8">
        <w:rPr>
          <w:rFonts w:asciiTheme="minorHAnsi" w:hAnsiTheme="minorHAnsi" w:cstheme="minorHAnsi"/>
        </w:rPr>
        <w:t>antibullismo</w:t>
      </w:r>
      <w:proofErr w:type="spellEnd"/>
      <w:r w:rsidRPr="005378F8">
        <w:rPr>
          <w:rFonts w:asciiTheme="minorHAnsi" w:hAnsiTheme="minorHAnsi" w:cstheme="minorHAnsi"/>
        </w:rPr>
        <w:t xml:space="preserve"> che risulta essere così costituito:</w:t>
      </w:r>
    </w:p>
    <w:p w:rsidR="005378F8" w:rsidRPr="005378F8" w:rsidRDefault="005378F8" w:rsidP="003C34D3">
      <w:pPr>
        <w:rPr>
          <w:rFonts w:asciiTheme="minorHAnsi" w:hAnsiTheme="minorHAnsi" w:cstheme="minorHAnsi"/>
        </w:rPr>
      </w:pPr>
    </w:p>
    <w:p w:rsidR="003C34D3" w:rsidRPr="005378F8" w:rsidRDefault="003C34D3" w:rsidP="00DD2E68">
      <w:pPr>
        <w:pStyle w:val="Paragrafoelenco"/>
        <w:numPr>
          <w:ilvl w:val="0"/>
          <w:numId w:val="6"/>
        </w:numPr>
        <w:rPr>
          <w:rFonts w:asciiTheme="minorHAnsi" w:hAnsiTheme="minorHAnsi" w:cstheme="minorHAnsi"/>
        </w:rPr>
      </w:pPr>
      <w:r w:rsidRPr="005378F8">
        <w:rPr>
          <w:rFonts w:asciiTheme="minorHAnsi" w:hAnsiTheme="minorHAnsi" w:cstheme="minorHAnsi"/>
        </w:rPr>
        <w:t xml:space="preserve">DIRIGENTE SCOLASTICA </w:t>
      </w:r>
      <w:proofErr w:type="spellStart"/>
      <w:r w:rsidRPr="005378F8">
        <w:rPr>
          <w:rFonts w:asciiTheme="minorHAnsi" w:hAnsiTheme="minorHAnsi" w:cstheme="minorHAnsi"/>
        </w:rPr>
        <w:t>DOTT.ssa</w:t>
      </w:r>
      <w:proofErr w:type="spellEnd"/>
      <w:r w:rsidRPr="005378F8">
        <w:rPr>
          <w:rFonts w:asciiTheme="minorHAnsi" w:hAnsiTheme="minorHAnsi" w:cstheme="minorHAnsi"/>
        </w:rPr>
        <w:t xml:space="preserve"> LUIGIA CONTE</w:t>
      </w:r>
    </w:p>
    <w:p w:rsidR="003C34D3" w:rsidRPr="005378F8" w:rsidRDefault="003C34D3" w:rsidP="00DD2E68">
      <w:pPr>
        <w:pStyle w:val="Paragrafoelenco"/>
        <w:numPr>
          <w:ilvl w:val="0"/>
          <w:numId w:val="6"/>
        </w:numPr>
        <w:rPr>
          <w:rFonts w:asciiTheme="minorHAnsi" w:hAnsiTheme="minorHAnsi" w:cstheme="minorHAnsi"/>
        </w:rPr>
      </w:pPr>
      <w:r w:rsidRPr="005378F8">
        <w:rPr>
          <w:rFonts w:asciiTheme="minorHAnsi" w:hAnsiTheme="minorHAnsi" w:cstheme="minorHAnsi"/>
        </w:rPr>
        <w:t>COLL</w:t>
      </w:r>
      <w:r w:rsidR="00DD2E68" w:rsidRPr="005378F8">
        <w:rPr>
          <w:rFonts w:asciiTheme="minorHAnsi" w:hAnsiTheme="minorHAnsi" w:cstheme="minorHAnsi"/>
        </w:rPr>
        <w:t>A</w:t>
      </w:r>
      <w:r w:rsidRPr="005378F8">
        <w:rPr>
          <w:rFonts w:asciiTheme="minorHAnsi" w:hAnsiTheme="minorHAnsi" w:cstheme="minorHAnsi"/>
        </w:rPr>
        <w:t xml:space="preserve">BORATORI DEL DS: prof. </w:t>
      </w:r>
      <w:proofErr w:type="spellStart"/>
      <w:r w:rsidRPr="005378F8">
        <w:rPr>
          <w:rFonts w:asciiTheme="minorHAnsi" w:hAnsiTheme="minorHAnsi" w:cstheme="minorHAnsi"/>
        </w:rPr>
        <w:t>Musto</w:t>
      </w:r>
      <w:proofErr w:type="spellEnd"/>
      <w:r w:rsidRPr="005378F8">
        <w:rPr>
          <w:rFonts w:asciiTheme="minorHAnsi" w:hAnsiTheme="minorHAnsi" w:cstheme="minorHAnsi"/>
        </w:rPr>
        <w:t xml:space="preserve"> e prof. Passalacqua</w:t>
      </w:r>
    </w:p>
    <w:p w:rsidR="003C34D3" w:rsidRPr="005378F8" w:rsidRDefault="003C34D3" w:rsidP="00DD2E68">
      <w:pPr>
        <w:pStyle w:val="Paragrafoelenco"/>
        <w:numPr>
          <w:ilvl w:val="0"/>
          <w:numId w:val="6"/>
        </w:numPr>
        <w:rPr>
          <w:rFonts w:asciiTheme="minorHAnsi" w:hAnsiTheme="minorHAnsi" w:cstheme="minorHAnsi"/>
        </w:rPr>
      </w:pPr>
      <w:r w:rsidRPr="005378F8">
        <w:rPr>
          <w:rFonts w:asciiTheme="minorHAnsi" w:hAnsiTheme="minorHAnsi" w:cstheme="minorHAnsi"/>
        </w:rPr>
        <w:lastRenderedPageBreak/>
        <w:t>RESPONSABILI DI PLESSO S.S.1° E SCUOLA PRIMARIA: Rosa Alba Colucci, Fortuna Antonia Masucci, Maria Pesce</w:t>
      </w:r>
    </w:p>
    <w:p w:rsidR="003C34D3" w:rsidRDefault="003C34D3" w:rsidP="00DD2E68">
      <w:pPr>
        <w:pStyle w:val="Titolo2"/>
        <w:numPr>
          <w:ilvl w:val="0"/>
          <w:numId w:val="6"/>
        </w:numPr>
        <w:spacing w:after="232"/>
        <w:rPr>
          <w:rFonts w:asciiTheme="minorHAnsi" w:hAnsiTheme="minorHAnsi" w:cstheme="minorHAnsi"/>
          <w:b w:val="0"/>
        </w:rPr>
      </w:pPr>
      <w:r w:rsidRPr="005378F8">
        <w:rPr>
          <w:rFonts w:asciiTheme="minorHAnsi" w:hAnsiTheme="minorHAnsi" w:cstheme="minorHAnsi"/>
          <w:b w:val="0"/>
        </w:rPr>
        <w:t xml:space="preserve">ANIMATORE DIGITALE: Prof. </w:t>
      </w:r>
      <w:proofErr w:type="spellStart"/>
      <w:r w:rsidRPr="005378F8">
        <w:rPr>
          <w:rFonts w:asciiTheme="minorHAnsi" w:hAnsiTheme="minorHAnsi" w:cstheme="minorHAnsi"/>
          <w:b w:val="0"/>
        </w:rPr>
        <w:t>Picciocchi</w:t>
      </w:r>
      <w:proofErr w:type="spellEnd"/>
      <w:r w:rsidRPr="005378F8">
        <w:rPr>
          <w:rFonts w:asciiTheme="minorHAnsi" w:hAnsiTheme="minorHAnsi" w:cstheme="minorHAnsi"/>
          <w:b w:val="0"/>
        </w:rPr>
        <w:t xml:space="preserve"> Saverio</w:t>
      </w:r>
    </w:p>
    <w:p w:rsidR="00127C91" w:rsidRPr="00127C91" w:rsidRDefault="0008189B" w:rsidP="00127C91">
      <w:pPr>
        <w:rPr>
          <w:rFonts w:asciiTheme="minorHAnsi" w:hAnsiTheme="minorHAnsi" w:cstheme="minorHAnsi"/>
        </w:rPr>
      </w:pPr>
      <w:r>
        <w:rPr>
          <w:rFonts w:asciiTheme="minorHAnsi" w:hAnsiTheme="minorHAnsi" w:cstheme="minorHAnsi"/>
        </w:rPr>
        <w:t xml:space="preserve">I Referenti </w:t>
      </w:r>
      <w:proofErr w:type="spellStart"/>
      <w:r>
        <w:rPr>
          <w:rFonts w:asciiTheme="minorHAnsi" w:hAnsiTheme="minorHAnsi" w:cstheme="minorHAnsi"/>
        </w:rPr>
        <w:t>Antibullismo</w:t>
      </w:r>
      <w:proofErr w:type="spellEnd"/>
      <w:r>
        <w:rPr>
          <w:rFonts w:asciiTheme="minorHAnsi" w:hAnsiTheme="minorHAnsi" w:cstheme="minorHAnsi"/>
        </w:rPr>
        <w:t xml:space="preserve"> </w:t>
      </w:r>
      <w:r w:rsidR="00127C91" w:rsidRPr="00127C91">
        <w:rPr>
          <w:rFonts w:asciiTheme="minorHAnsi" w:hAnsiTheme="minorHAnsi" w:cstheme="minorHAnsi"/>
        </w:rPr>
        <w:t xml:space="preserve">e </w:t>
      </w:r>
      <w:proofErr w:type="spellStart"/>
      <w:proofErr w:type="gramStart"/>
      <w:r w:rsidR="00127C91" w:rsidRPr="00127C91">
        <w:rPr>
          <w:rFonts w:asciiTheme="minorHAnsi" w:hAnsiTheme="minorHAnsi" w:cstheme="minorHAnsi"/>
        </w:rPr>
        <w:t>Cyberbullismo</w:t>
      </w:r>
      <w:proofErr w:type="spellEnd"/>
      <w:r w:rsidR="00127C91" w:rsidRPr="00127C91">
        <w:rPr>
          <w:rFonts w:asciiTheme="minorHAnsi" w:hAnsiTheme="minorHAnsi" w:cstheme="minorHAnsi"/>
        </w:rPr>
        <w:t xml:space="preserve">  e</w:t>
      </w:r>
      <w:proofErr w:type="gramEnd"/>
      <w:r w:rsidR="00127C91" w:rsidRPr="00127C91">
        <w:rPr>
          <w:rFonts w:asciiTheme="minorHAnsi" w:hAnsiTheme="minorHAnsi" w:cstheme="minorHAnsi"/>
        </w:rPr>
        <w:t xml:space="preserve">  i membri del TEAM ANTIBULLISMO e per l’EMERGENZA avranno i seguenti compiti:</w:t>
      </w:r>
    </w:p>
    <w:p w:rsidR="00127C91" w:rsidRPr="00127C91" w:rsidRDefault="00127C91" w:rsidP="00127C91">
      <w:pPr>
        <w:rPr>
          <w:rFonts w:asciiTheme="minorHAnsi" w:hAnsiTheme="minorHAnsi" w:cstheme="minorHAnsi"/>
        </w:rPr>
      </w:pPr>
      <w:r w:rsidRPr="00127C91">
        <w:rPr>
          <w:rFonts w:asciiTheme="minorHAnsi" w:hAnsiTheme="minorHAnsi" w:cstheme="minorHAnsi"/>
        </w:rPr>
        <w:t xml:space="preserve">Promuovere la conoscenza e la consapevolezza del Bullismo e del </w:t>
      </w:r>
      <w:proofErr w:type="spellStart"/>
      <w:r w:rsidRPr="00127C91">
        <w:rPr>
          <w:rFonts w:asciiTheme="minorHAnsi" w:hAnsiTheme="minorHAnsi" w:cstheme="minorHAnsi"/>
        </w:rPr>
        <w:t>Cyberbullismo</w:t>
      </w:r>
      <w:proofErr w:type="spellEnd"/>
      <w:r w:rsidRPr="00127C91">
        <w:rPr>
          <w:rFonts w:asciiTheme="minorHAnsi" w:hAnsiTheme="minorHAnsi" w:cstheme="minorHAnsi"/>
        </w:rPr>
        <w:t xml:space="preserve"> attraverso progetti d’istituto che coinvolgano genitori, studenti e tutto il personale;</w:t>
      </w:r>
    </w:p>
    <w:p w:rsidR="00127C91" w:rsidRPr="00127C91" w:rsidRDefault="00127C91" w:rsidP="00127C91">
      <w:pPr>
        <w:rPr>
          <w:rFonts w:asciiTheme="minorHAnsi" w:hAnsiTheme="minorHAnsi" w:cstheme="minorHAnsi"/>
        </w:rPr>
      </w:pPr>
      <w:r w:rsidRPr="00127C91">
        <w:rPr>
          <w:rFonts w:asciiTheme="minorHAnsi" w:hAnsiTheme="minorHAnsi" w:cstheme="minorHAnsi"/>
        </w:rPr>
        <w:t>Coordinare le attività di prevenzione ed informazione sulle sanzioni previste e sulle responsabilità di natura civile e penale, anche con eventuale affiancamento di genitori e studenti;</w:t>
      </w:r>
    </w:p>
    <w:p w:rsidR="00127C91" w:rsidRPr="00127C91" w:rsidRDefault="00127C91" w:rsidP="00127C91">
      <w:pPr>
        <w:rPr>
          <w:rFonts w:asciiTheme="minorHAnsi" w:hAnsiTheme="minorHAnsi" w:cstheme="minorHAnsi"/>
        </w:rPr>
      </w:pPr>
      <w:r w:rsidRPr="00127C91">
        <w:rPr>
          <w:rFonts w:asciiTheme="minorHAnsi" w:hAnsiTheme="minorHAnsi" w:cstheme="minorHAnsi"/>
        </w:rPr>
        <w:t>Accogliere e valutare le segnalazioni da parte di docenti, alunni/e, genitori, personale ATA e raccogliere le segnalazioni sulla base dei modelli predisposti;</w:t>
      </w:r>
    </w:p>
    <w:p w:rsidR="00127C91" w:rsidRPr="00127C91" w:rsidRDefault="00127C91" w:rsidP="00127C91">
      <w:pPr>
        <w:rPr>
          <w:rFonts w:asciiTheme="minorHAnsi" w:hAnsiTheme="minorHAnsi" w:cstheme="minorHAnsi"/>
        </w:rPr>
      </w:pPr>
      <w:r w:rsidRPr="00127C91">
        <w:rPr>
          <w:rFonts w:asciiTheme="minorHAnsi" w:hAnsiTheme="minorHAnsi" w:cstheme="minorHAnsi"/>
        </w:rPr>
        <w:t xml:space="preserve">Collaborare con gli insegnanti della scuola, proporre corsi di formazione al Collegio dei docenti, coadiuvare la Dirigente scolastica nella redazione dei Piani di vigilanza attiva ai fini della prevenzione degli episodi di Bullismo e di </w:t>
      </w:r>
      <w:proofErr w:type="spellStart"/>
      <w:r w:rsidRPr="00127C91">
        <w:rPr>
          <w:rFonts w:asciiTheme="minorHAnsi" w:hAnsiTheme="minorHAnsi" w:cstheme="minorHAnsi"/>
        </w:rPr>
        <w:t>Cyberbullismo</w:t>
      </w:r>
      <w:proofErr w:type="spellEnd"/>
      <w:r w:rsidRPr="00127C91">
        <w:rPr>
          <w:rFonts w:asciiTheme="minorHAnsi" w:hAnsiTheme="minorHAnsi" w:cstheme="minorHAnsi"/>
        </w:rPr>
        <w:t>;</w:t>
      </w:r>
    </w:p>
    <w:p w:rsidR="00127C91" w:rsidRPr="00127C91" w:rsidRDefault="00127C91" w:rsidP="00127C91">
      <w:pPr>
        <w:rPr>
          <w:rFonts w:asciiTheme="minorHAnsi" w:hAnsiTheme="minorHAnsi" w:cstheme="minorHAnsi"/>
        </w:rPr>
      </w:pPr>
      <w:r w:rsidRPr="00127C91">
        <w:rPr>
          <w:rFonts w:asciiTheme="minorHAnsi" w:hAnsiTheme="minorHAnsi" w:cstheme="minorHAnsi"/>
        </w:rPr>
        <w:t>Rivolgersi anche a partner esterni alla scuola, quali servizi sociali e sanitari, forze di polizia per realizzare progetti di prevenzione;</w:t>
      </w:r>
    </w:p>
    <w:p w:rsidR="00127C91" w:rsidRPr="00127C91" w:rsidRDefault="00127C91" w:rsidP="00127C91">
      <w:pPr>
        <w:rPr>
          <w:rFonts w:asciiTheme="minorHAnsi" w:hAnsiTheme="minorHAnsi" w:cstheme="minorHAnsi"/>
        </w:rPr>
      </w:pPr>
      <w:r w:rsidRPr="00127C91">
        <w:rPr>
          <w:rFonts w:asciiTheme="minorHAnsi" w:hAnsiTheme="minorHAnsi" w:cstheme="minorHAnsi"/>
        </w:rPr>
        <w:t>Mantenere rapporti con i Referenti Regionali e Provinciali, con gli Enti locali, le Associazioni del territorio e le Forze dell’Ordine;</w:t>
      </w:r>
    </w:p>
    <w:p w:rsidR="00127C91" w:rsidRPr="00127C91" w:rsidRDefault="00127C91" w:rsidP="00127C91">
      <w:pPr>
        <w:rPr>
          <w:rFonts w:asciiTheme="minorHAnsi" w:hAnsiTheme="minorHAnsi" w:cstheme="minorHAnsi"/>
        </w:rPr>
      </w:pPr>
      <w:r w:rsidRPr="00127C91">
        <w:rPr>
          <w:rFonts w:asciiTheme="minorHAnsi" w:hAnsiTheme="minorHAnsi" w:cstheme="minorHAnsi"/>
        </w:rPr>
        <w:t xml:space="preserve">Partecipare alla formazione on line su piattaforma ELISA (piattaformaelisa.it) rivolta a Referenti per il Bullismo e il </w:t>
      </w:r>
      <w:proofErr w:type="spellStart"/>
      <w:r w:rsidRPr="00127C91">
        <w:rPr>
          <w:rFonts w:asciiTheme="minorHAnsi" w:hAnsiTheme="minorHAnsi" w:cstheme="minorHAnsi"/>
        </w:rPr>
        <w:t>Cyberbullismo</w:t>
      </w:r>
      <w:proofErr w:type="spellEnd"/>
      <w:r w:rsidRPr="00127C91">
        <w:rPr>
          <w:rFonts w:asciiTheme="minorHAnsi" w:hAnsiTheme="minorHAnsi" w:cstheme="minorHAnsi"/>
        </w:rPr>
        <w:t>, componenti del team e Dirigenti scolastici.</w:t>
      </w:r>
    </w:p>
    <w:p w:rsidR="00127C91" w:rsidRPr="00127C91" w:rsidRDefault="00127C91" w:rsidP="00127C91">
      <w:pPr>
        <w:rPr>
          <w:rFonts w:asciiTheme="minorHAnsi" w:hAnsiTheme="minorHAnsi" w:cstheme="minorHAnsi"/>
        </w:rPr>
      </w:pPr>
      <w:r w:rsidRPr="00127C91">
        <w:rPr>
          <w:rFonts w:asciiTheme="minorHAnsi" w:hAnsiTheme="minorHAnsi" w:cstheme="minorHAnsi"/>
        </w:rPr>
        <w:t xml:space="preserve">Gestire le situazioni acute di Bullismo e </w:t>
      </w:r>
      <w:proofErr w:type="spellStart"/>
      <w:r w:rsidRPr="00127C91">
        <w:rPr>
          <w:rFonts w:asciiTheme="minorHAnsi" w:hAnsiTheme="minorHAnsi" w:cstheme="minorHAnsi"/>
        </w:rPr>
        <w:t>Cyberbullismo</w:t>
      </w:r>
      <w:proofErr w:type="spellEnd"/>
    </w:p>
    <w:p w:rsidR="000643EC" w:rsidRPr="005378F8" w:rsidRDefault="00A0581A">
      <w:pPr>
        <w:spacing w:after="19" w:line="259" w:lineRule="auto"/>
        <w:ind w:left="0" w:right="0" w:firstLine="0"/>
        <w:rPr>
          <w:rFonts w:asciiTheme="minorHAnsi" w:hAnsiTheme="minorHAnsi" w:cstheme="minorHAnsi"/>
        </w:rPr>
      </w:pPr>
      <w:r w:rsidRPr="005378F8">
        <w:rPr>
          <w:rFonts w:asciiTheme="minorHAnsi" w:hAnsiTheme="minorHAnsi" w:cstheme="minorHAnsi"/>
        </w:rPr>
        <w:t xml:space="preserve"> </w:t>
      </w:r>
    </w:p>
    <w:p w:rsidR="005378F8" w:rsidRDefault="005378F8">
      <w:pPr>
        <w:spacing w:after="20" w:line="259" w:lineRule="auto"/>
        <w:ind w:left="-5" w:right="0"/>
        <w:rPr>
          <w:rFonts w:asciiTheme="minorHAnsi" w:hAnsiTheme="minorHAnsi" w:cstheme="minorHAnsi"/>
          <w:b/>
        </w:rPr>
      </w:pPr>
    </w:p>
    <w:p w:rsidR="000643EC" w:rsidRPr="005378F8" w:rsidRDefault="00A0581A">
      <w:pPr>
        <w:spacing w:after="20" w:line="259" w:lineRule="auto"/>
        <w:ind w:left="-5" w:right="0"/>
        <w:rPr>
          <w:rFonts w:asciiTheme="minorHAnsi" w:hAnsiTheme="minorHAnsi" w:cstheme="minorHAnsi"/>
        </w:rPr>
      </w:pPr>
      <w:r w:rsidRPr="005378F8">
        <w:rPr>
          <w:rFonts w:asciiTheme="minorHAnsi" w:hAnsiTheme="minorHAnsi" w:cstheme="minorHAnsi"/>
          <w:b/>
        </w:rPr>
        <w:t xml:space="preserve">Link utili da consultare  </w:t>
      </w:r>
    </w:p>
    <w:p w:rsidR="000643EC" w:rsidRPr="005378F8" w:rsidRDefault="00A0581A">
      <w:pPr>
        <w:pStyle w:val="Titolo2"/>
        <w:ind w:left="-5"/>
        <w:rPr>
          <w:rFonts w:asciiTheme="minorHAnsi" w:hAnsiTheme="minorHAnsi" w:cstheme="minorHAnsi"/>
        </w:rPr>
      </w:pPr>
      <w:proofErr w:type="spellStart"/>
      <w:r w:rsidRPr="005378F8">
        <w:rPr>
          <w:rFonts w:asciiTheme="minorHAnsi" w:hAnsiTheme="minorHAnsi" w:cstheme="minorHAnsi"/>
        </w:rPr>
        <w:t>Sitografia</w:t>
      </w:r>
      <w:proofErr w:type="spellEnd"/>
      <w:r w:rsidRPr="005378F8">
        <w:rPr>
          <w:rFonts w:asciiTheme="minorHAnsi" w:hAnsiTheme="minorHAnsi" w:cstheme="minorHAnsi"/>
        </w:rPr>
        <w:t xml:space="preserve"> di riferimento  </w:t>
      </w:r>
    </w:p>
    <w:p w:rsidR="00DD2E68" w:rsidRPr="005378F8" w:rsidRDefault="00A0581A">
      <w:pPr>
        <w:ind w:left="-5" w:right="272"/>
        <w:rPr>
          <w:rFonts w:asciiTheme="minorHAnsi" w:hAnsiTheme="minorHAnsi" w:cstheme="minorHAnsi"/>
        </w:rPr>
      </w:pPr>
      <w:r w:rsidRPr="005378F8">
        <w:rPr>
          <w:rFonts w:asciiTheme="minorHAnsi" w:hAnsiTheme="minorHAnsi" w:cstheme="minorHAnsi"/>
        </w:rPr>
        <w:t xml:space="preserve">Ai seguenti link è possibile reperire materiale didattico da utilizzare in classe o consultare approfondimenti sui temi dell’educazione affettiva e digitale  </w:t>
      </w:r>
    </w:p>
    <w:p w:rsidR="00DD2E68" w:rsidRPr="005378F8" w:rsidRDefault="00A0581A">
      <w:pPr>
        <w:ind w:left="-5" w:right="272"/>
        <w:rPr>
          <w:rFonts w:asciiTheme="minorHAnsi" w:hAnsiTheme="minorHAnsi" w:cstheme="minorHAnsi"/>
        </w:rPr>
      </w:pPr>
      <w:r w:rsidRPr="005378F8">
        <w:rPr>
          <w:rFonts w:asciiTheme="minorHAnsi" w:hAnsiTheme="minorHAnsi" w:cstheme="minorHAnsi"/>
        </w:rPr>
        <w:t xml:space="preserve">▪ Generazioni Connesse: </w:t>
      </w:r>
      <w:proofErr w:type="spellStart"/>
      <w:r w:rsidRPr="005378F8">
        <w:rPr>
          <w:rFonts w:asciiTheme="minorHAnsi" w:hAnsiTheme="minorHAnsi" w:cstheme="minorHAnsi"/>
        </w:rPr>
        <w:t>Safer</w:t>
      </w:r>
      <w:proofErr w:type="spellEnd"/>
      <w:r w:rsidRPr="005378F8">
        <w:rPr>
          <w:rFonts w:asciiTheme="minorHAnsi" w:hAnsiTheme="minorHAnsi" w:cstheme="minorHAnsi"/>
        </w:rPr>
        <w:t xml:space="preserve"> Internet Centre - MIUR - </w:t>
      </w:r>
      <w:hyperlink r:id="rId8" w:history="1">
        <w:r w:rsidR="005378F8" w:rsidRPr="00065644">
          <w:rPr>
            <w:rStyle w:val="Collegamentoipertestuale"/>
            <w:rFonts w:asciiTheme="minorHAnsi" w:hAnsiTheme="minorHAnsi" w:cstheme="minorHAnsi"/>
          </w:rPr>
          <w:t>https://www.generazioniconnesse.it</w:t>
        </w:r>
      </w:hyperlink>
      <w:r w:rsidR="005378F8">
        <w:rPr>
          <w:rFonts w:asciiTheme="minorHAnsi" w:hAnsiTheme="minorHAnsi" w:cstheme="minorHAnsi"/>
        </w:rPr>
        <w:t xml:space="preserve"> </w:t>
      </w:r>
      <w:r w:rsidRPr="005378F8">
        <w:rPr>
          <w:rFonts w:asciiTheme="minorHAnsi" w:hAnsiTheme="minorHAnsi" w:cstheme="minorHAnsi"/>
        </w:rPr>
        <w:t xml:space="preserve">(sezioni: tematiche, kit didattici, formazione) </w:t>
      </w:r>
    </w:p>
    <w:p w:rsidR="000643EC" w:rsidRPr="005378F8" w:rsidRDefault="00A0581A">
      <w:pPr>
        <w:ind w:left="-5" w:right="272"/>
        <w:rPr>
          <w:rFonts w:asciiTheme="minorHAnsi" w:hAnsiTheme="minorHAnsi" w:cstheme="minorHAnsi"/>
        </w:rPr>
      </w:pPr>
      <w:r w:rsidRPr="005378F8">
        <w:rPr>
          <w:rFonts w:asciiTheme="minorHAnsi" w:hAnsiTheme="minorHAnsi" w:cstheme="minorHAnsi"/>
        </w:rPr>
        <w:t xml:space="preserve">▪ Piattaforma ELISA - MIUR - </w:t>
      </w:r>
      <w:hyperlink r:id="rId9" w:history="1">
        <w:r w:rsidR="005378F8" w:rsidRPr="00065644">
          <w:rPr>
            <w:rStyle w:val="Collegamentoipertestuale"/>
            <w:rFonts w:asciiTheme="minorHAnsi" w:hAnsiTheme="minorHAnsi" w:cstheme="minorHAnsi"/>
          </w:rPr>
          <w:t>https://www.piattaformaelisa.it/piattaforma-e-learning</w:t>
        </w:r>
      </w:hyperlink>
      <w:r w:rsidR="005378F8">
        <w:rPr>
          <w:rFonts w:asciiTheme="minorHAnsi" w:hAnsiTheme="minorHAnsi" w:cstheme="minorHAnsi"/>
        </w:rPr>
        <w:t xml:space="preserve"> </w:t>
      </w:r>
      <w:r w:rsidRPr="005378F8">
        <w:rPr>
          <w:rFonts w:asciiTheme="minorHAnsi" w:hAnsiTheme="minorHAnsi" w:cstheme="minorHAnsi"/>
        </w:rPr>
        <w:t xml:space="preserve">  </w:t>
      </w:r>
    </w:p>
    <w:p w:rsidR="000643EC" w:rsidRPr="005378F8" w:rsidRDefault="00A0581A">
      <w:pPr>
        <w:spacing w:after="23" w:line="259" w:lineRule="auto"/>
        <w:ind w:left="-5" w:right="0"/>
        <w:rPr>
          <w:rFonts w:asciiTheme="minorHAnsi" w:hAnsiTheme="minorHAnsi" w:cstheme="minorHAnsi"/>
        </w:rPr>
      </w:pPr>
      <w:r w:rsidRPr="005378F8">
        <w:rPr>
          <w:rFonts w:asciiTheme="minorHAnsi" w:hAnsiTheme="minorHAnsi" w:cstheme="minorHAnsi"/>
        </w:rPr>
        <w:t>▪ Parole O-stili -</w:t>
      </w:r>
      <w:hyperlink r:id="rId10">
        <w:r w:rsidRPr="005378F8">
          <w:rPr>
            <w:rFonts w:asciiTheme="minorHAnsi" w:hAnsiTheme="minorHAnsi" w:cstheme="minorHAnsi"/>
          </w:rPr>
          <w:t xml:space="preserve"> </w:t>
        </w:r>
      </w:hyperlink>
      <w:hyperlink r:id="rId11">
        <w:r w:rsidRPr="005378F8">
          <w:rPr>
            <w:rFonts w:asciiTheme="minorHAnsi" w:hAnsiTheme="minorHAnsi" w:cstheme="minorHAnsi"/>
            <w:color w:val="0000FF"/>
            <w:u w:val="single" w:color="0000FF"/>
          </w:rPr>
          <w:t>https://paroleostili.it/</w:t>
        </w:r>
      </w:hyperlink>
      <w:hyperlink r:id="rId12">
        <w:r w:rsidRPr="005378F8">
          <w:rPr>
            <w:rFonts w:asciiTheme="minorHAnsi" w:hAnsiTheme="minorHAnsi" w:cstheme="minorHAnsi"/>
          </w:rPr>
          <w:t xml:space="preserve"> </w:t>
        </w:r>
      </w:hyperlink>
      <w:r w:rsidRPr="005378F8">
        <w:rPr>
          <w:rFonts w:asciiTheme="minorHAnsi" w:hAnsiTheme="minorHAnsi" w:cstheme="minorHAnsi"/>
        </w:rPr>
        <w:t xml:space="preserve"> </w:t>
      </w:r>
    </w:p>
    <w:p w:rsidR="000643EC" w:rsidRDefault="00A0581A" w:rsidP="005378F8">
      <w:pPr>
        <w:ind w:left="-5" w:right="2472"/>
        <w:rPr>
          <w:rFonts w:asciiTheme="minorHAnsi" w:hAnsiTheme="minorHAnsi" w:cstheme="minorHAnsi"/>
        </w:rPr>
      </w:pPr>
      <w:r w:rsidRPr="005378F8">
        <w:rPr>
          <w:rFonts w:asciiTheme="minorHAnsi" w:hAnsiTheme="minorHAnsi" w:cstheme="minorHAnsi"/>
        </w:rPr>
        <w:t>▪ #</w:t>
      </w:r>
      <w:proofErr w:type="spellStart"/>
      <w:r w:rsidRPr="005378F8">
        <w:rPr>
          <w:rFonts w:asciiTheme="minorHAnsi" w:hAnsiTheme="minorHAnsi" w:cstheme="minorHAnsi"/>
        </w:rPr>
        <w:t>Cuoriconnessi</w:t>
      </w:r>
      <w:proofErr w:type="spellEnd"/>
      <w:r w:rsidRPr="005378F8">
        <w:rPr>
          <w:rFonts w:asciiTheme="minorHAnsi" w:hAnsiTheme="minorHAnsi" w:cstheme="minorHAnsi"/>
        </w:rPr>
        <w:t xml:space="preserve"> contro il bullismo –</w:t>
      </w:r>
      <w:hyperlink r:id="rId13">
        <w:r w:rsidRPr="005378F8">
          <w:rPr>
            <w:rFonts w:asciiTheme="minorHAnsi" w:hAnsiTheme="minorHAnsi" w:cstheme="minorHAnsi"/>
          </w:rPr>
          <w:t xml:space="preserve"> </w:t>
        </w:r>
      </w:hyperlink>
      <w:hyperlink r:id="rId14" w:history="1">
        <w:r w:rsidR="00E91C07" w:rsidRPr="0021676A">
          <w:rPr>
            <w:rStyle w:val="Collegamentoipertestuale"/>
            <w:rFonts w:asciiTheme="minorHAnsi" w:hAnsiTheme="minorHAnsi" w:cstheme="minorHAnsi"/>
            <w:u w:color="0000FF"/>
          </w:rPr>
          <w:t>https://www.cuoriconnessi.it</w:t>
        </w:r>
      </w:hyperlink>
      <w:r w:rsidRPr="005378F8">
        <w:rPr>
          <w:rFonts w:asciiTheme="minorHAnsi" w:hAnsiTheme="minorHAnsi" w:cstheme="minorHAnsi"/>
        </w:rPr>
        <w:t xml:space="preserve"> </w:t>
      </w:r>
    </w:p>
    <w:p w:rsidR="00E91C07" w:rsidRDefault="00E91C07" w:rsidP="005378F8">
      <w:pPr>
        <w:ind w:left="-5" w:right="2472"/>
        <w:rPr>
          <w:rFonts w:asciiTheme="minorHAnsi" w:hAnsiTheme="minorHAnsi" w:cstheme="minorHAnsi"/>
        </w:rPr>
      </w:pPr>
    </w:p>
    <w:p w:rsidR="00E91C07" w:rsidRPr="00E91C07" w:rsidRDefault="00E91C07" w:rsidP="00E91C07">
      <w:pPr>
        <w:autoSpaceDE w:val="0"/>
        <w:autoSpaceDN w:val="0"/>
        <w:adjustRightInd w:val="0"/>
        <w:spacing w:after="0" w:line="240" w:lineRule="auto"/>
        <w:ind w:left="0" w:right="0" w:firstLine="0"/>
        <w:rPr>
          <w:rFonts w:asciiTheme="minorHAnsi" w:eastAsiaTheme="minorEastAsia" w:hAnsiTheme="minorHAnsi" w:cstheme="minorHAnsi"/>
          <w:b/>
          <w:bCs/>
          <w:color w:val="auto"/>
          <w:szCs w:val="24"/>
        </w:rPr>
      </w:pPr>
      <w:r w:rsidRPr="00E91C07">
        <w:rPr>
          <w:rFonts w:asciiTheme="minorHAnsi" w:eastAsiaTheme="minorEastAsia" w:hAnsiTheme="minorHAnsi" w:cstheme="minorHAnsi"/>
          <w:b/>
          <w:bCs/>
          <w:color w:val="auto"/>
          <w:szCs w:val="24"/>
        </w:rPr>
        <w:t xml:space="preserve">Quali violazioni di legge comportano il bullismo e </w:t>
      </w:r>
      <w:proofErr w:type="spellStart"/>
      <w:r w:rsidRPr="00E91C07">
        <w:rPr>
          <w:rFonts w:asciiTheme="minorHAnsi" w:eastAsiaTheme="minorEastAsia" w:hAnsiTheme="minorHAnsi" w:cstheme="minorHAnsi"/>
          <w:b/>
          <w:bCs/>
          <w:color w:val="auto"/>
          <w:szCs w:val="24"/>
        </w:rPr>
        <w:t>cyberbullismo</w:t>
      </w:r>
      <w:proofErr w:type="spellEnd"/>
    </w:p>
    <w:p w:rsidR="00E91C07" w:rsidRPr="00E91C07" w:rsidRDefault="00E91C07" w:rsidP="00E91C07">
      <w:pPr>
        <w:autoSpaceDE w:val="0"/>
        <w:autoSpaceDN w:val="0"/>
        <w:adjustRightInd w:val="0"/>
        <w:spacing w:after="0" w:line="240" w:lineRule="auto"/>
        <w:ind w:left="0" w:right="0" w:firstLine="0"/>
        <w:rPr>
          <w:rFonts w:asciiTheme="minorHAnsi" w:eastAsiaTheme="minorEastAsia" w:hAnsiTheme="minorHAnsi" w:cstheme="minorHAnsi"/>
          <w:color w:val="auto"/>
          <w:szCs w:val="24"/>
        </w:rPr>
      </w:pPr>
      <w:r w:rsidRPr="00E91C07">
        <w:rPr>
          <w:rFonts w:asciiTheme="minorHAnsi" w:eastAsiaTheme="minorEastAsia" w:hAnsiTheme="minorHAnsi" w:cstheme="minorHAnsi"/>
          <w:color w:val="auto"/>
          <w:szCs w:val="24"/>
        </w:rPr>
        <w:t>Nell’ordinamento giuridico italiano non esiste una specifica fattispecie di reato atta a punire il</w:t>
      </w:r>
    </w:p>
    <w:p w:rsidR="00E91C07" w:rsidRPr="00E91C07" w:rsidRDefault="00E91C07" w:rsidP="00E91C07">
      <w:pPr>
        <w:autoSpaceDE w:val="0"/>
        <w:autoSpaceDN w:val="0"/>
        <w:adjustRightInd w:val="0"/>
        <w:spacing w:after="0" w:line="240" w:lineRule="auto"/>
        <w:ind w:left="0" w:right="0" w:firstLine="0"/>
        <w:rPr>
          <w:rFonts w:asciiTheme="minorHAnsi" w:eastAsiaTheme="minorEastAsia" w:hAnsiTheme="minorHAnsi" w:cstheme="minorHAnsi"/>
          <w:color w:val="auto"/>
          <w:szCs w:val="24"/>
        </w:rPr>
      </w:pPr>
      <w:r w:rsidRPr="00E91C07">
        <w:rPr>
          <w:rFonts w:asciiTheme="minorHAnsi" w:eastAsiaTheme="minorEastAsia" w:hAnsiTheme="minorHAnsi" w:cstheme="minorHAnsi"/>
          <w:color w:val="auto"/>
          <w:szCs w:val="24"/>
        </w:rPr>
        <w:t xml:space="preserve">bullismo ed il </w:t>
      </w:r>
      <w:proofErr w:type="spellStart"/>
      <w:r w:rsidRPr="00E91C07">
        <w:rPr>
          <w:rFonts w:asciiTheme="minorHAnsi" w:eastAsiaTheme="minorEastAsia" w:hAnsiTheme="minorHAnsi" w:cstheme="minorHAnsi"/>
          <w:color w:val="auto"/>
          <w:szCs w:val="24"/>
        </w:rPr>
        <w:t>cyberbullismo</w:t>
      </w:r>
      <w:proofErr w:type="spellEnd"/>
      <w:r w:rsidRPr="00E91C07">
        <w:rPr>
          <w:rFonts w:asciiTheme="minorHAnsi" w:eastAsiaTheme="minorEastAsia" w:hAnsiTheme="minorHAnsi" w:cstheme="minorHAnsi"/>
          <w:color w:val="auto"/>
          <w:szCs w:val="24"/>
        </w:rPr>
        <w:t xml:space="preserve"> in quanto tali; tuttavia a tali fenomeni possono essere ricondotti una</w:t>
      </w:r>
    </w:p>
    <w:p w:rsidR="00E91C07" w:rsidRPr="00E91C07" w:rsidRDefault="00E91C07" w:rsidP="00E91C07">
      <w:pPr>
        <w:autoSpaceDE w:val="0"/>
        <w:autoSpaceDN w:val="0"/>
        <w:adjustRightInd w:val="0"/>
        <w:spacing w:after="0" w:line="240" w:lineRule="auto"/>
        <w:ind w:left="0" w:right="0" w:firstLine="0"/>
        <w:rPr>
          <w:rFonts w:asciiTheme="minorHAnsi" w:eastAsiaTheme="minorEastAsia" w:hAnsiTheme="minorHAnsi" w:cstheme="minorHAnsi"/>
          <w:color w:val="auto"/>
          <w:szCs w:val="24"/>
        </w:rPr>
      </w:pPr>
      <w:r w:rsidRPr="00E91C07">
        <w:rPr>
          <w:rFonts w:asciiTheme="minorHAnsi" w:eastAsiaTheme="minorEastAsia" w:hAnsiTheme="minorHAnsi" w:cstheme="minorHAnsi"/>
          <w:color w:val="auto"/>
          <w:szCs w:val="24"/>
        </w:rPr>
        <w:t>pluralità di comportamenti penalmente rilevanti e diverse norme di legge nel Codice Civile, Penale</w:t>
      </w:r>
    </w:p>
    <w:p w:rsidR="00E91C07" w:rsidRPr="00E91C07" w:rsidRDefault="00E91C07" w:rsidP="00E91C07">
      <w:pPr>
        <w:autoSpaceDE w:val="0"/>
        <w:autoSpaceDN w:val="0"/>
        <w:adjustRightInd w:val="0"/>
        <w:spacing w:after="0" w:line="240" w:lineRule="auto"/>
        <w:ind w:left="0" w:right="0" w:firstLine="0"/>
        <w:rPr>
          <w:rFonts w:asciiTheme="minorHAnsi" w:eastAsiaTheme="minorEastAsia" w:hAnsiTheme="minorHAnsi" w:cstheme="minorHAnsi"/>
          <w:color w:val="auto"/>
          <w:szCs w:val="24"/>
        </w:rPr>
      </w:pPr>
      <w:r w:rsidRPr="00E91C07">
        <w:rPr>
          <w:rFonts w:asciiTheme="minorHAnsi" w:eastAsiaTheme="minorEastAsia" w:hAnsiTheme="minorHAnsi" w:cstheme="minorHAnsi"/>
          <w:color w:val="auto"/>
          <w:szCs w:val="24"/>
        </w:rPr>
        <w:t>e nella Costituzione puniscono tali comportamenti. Secondo il diritto penale, “è imputabile chi, nel</w:t>
      </w:r>
    </w:p>
    <w:p w:rsidR="00E91C07" w:rsidRPr="00E91C07" w:rsidRDefault="00E91C07" w:rsidP="00E91C07">
      <w:pPr>
        <w:autoSpaceDE w:val="0"/>
        <w:autoSpaceDN w:val="0"/>
        <w:adjustRightInd w:val="0"/>
        <w:spacing w:after="0" w:line="240" w:lineRule="auto"/>
        <w:ind w:left="0" w:right="0" w:firstLine="0"/>
        <w:rPr>
          <w:rFonts w:asciiTheme="minorHAnsi" w:eastAsiaTheme="minorEastAsia" w:hAnsiTheme="minorHAnsi" w:cstheme="minorHAnsi"/>
          <w:color w:val="auto"/>
          <w:szCs w:val="24"/>
        </w:rPr>
      </w:pPr>
      <w:r w:rsidRPr="00E91C07">
        <w:rPr>
          <w:rFonts w:asciiTheme="minorHAnsi" w:eastAsiaTheme="minorEastAsia" w:hAnsiTheme="minorHAnsi" w:cstheme="minorHAnsi"/>
          <w:color w:val="auto"/>
          <w:szCs w:val="24"/>
        </w:rPr>
        <w:t>momento in cui ha commesso il fatto, aveva compiuto quattordici anni” (art. 98 c.p.). Di seguito gli</w:t>
      </w:r>
    </w:p>
    <w:p w:rsidR="00E91C07" w:rsidRPr="00E91C07" w:rsidRDefault="00E91C07" w:rsidP="00E91C07">
      <w:pPr>
        <w:autoSpaceDE w:val="0"/>
        <w:autoSpaceDN w:val="0"/>
        <w:adjustRightInd w:val="0"/>
        <w:spacing w:after="0" w:line="240" w:lineRule="auto"/>
        <w:ind w:left="0" w:right="0" w:firstLine="0"/>
        <w:rPr>
          <w:rFonts w:asciiTheme="minorHAnsi" w:eastAsiaTheme="minorEastAsia" w:hAnsiTheme="minorHAnsi" w:cstheme="minorHAnsi"/>
          <w:color w:val="auto"/>
          <w:szCs w:val="24"/>
        </w:rPr>
      </w:pPr>
      <w:r w:rsidRPr="00E91C07">
        <w:rPr>
          <w:rFonts w:asciiTheme="minorHAnsi" w:eastAsiaTheme="minorEastAsia" w:hAnsiTheme="minorHAnsi" w:cstheme="minorHAnsi"/>
          <w:color w:val="auto"/>
          <w:szCs w:val="24"/>
        </w:rPr>
        <w:t>articoli del Codice Penale ed i corrispondenti reati nei quali si può incorrere con una condotta sia di</w:t>
      </w:r>
    </w:p>
    <w:p w:rsidR="00E91C07" w:rsidRPr="00E91C07" w:rsidRDefault="00E91C07" w:rsidP="00E91C07">
      <w:pPr>
        <w:autoSpaceDE w:val="0"/>
        <w:autoSpaceDN w:val="0"/>
        <w:adjustRightInd w:val="0"/>
        <w:spacing w:after="0" w:line="240" w:lineRule="auto"/>
        <w:ind w:left="0" w:right="0" w:firstLine="0"/>
        <w:rPr>
          <w:rFonts w:asciiTheme="minorHAnsi" w:eastAsiaTheme="minorEastAsia" w:hAnsiTheme="minorHAnsi" w:cstheme="minorHAnsi"/>
          <w:color w:val="auto"/>
          <w:szCs w:val="24"/>
        </w:rPr>
      </w:pPr>
      <w:r w:rsidRPr="00E91C07">
        <w:rPr>
          <w:rFonts w:asciiTheme="minorHAnsi" w:eastAsiaTheme="minorEastAsia" w:hAnsiTheme="minorHAnsi" w:cstheme="minorHAnsi"/>
          <w:color w:val="auto"/>
          <w:szCs w:val="24"/>
        </w:rPr>
        <w:t xml:space="preserve">bullismo che di </w:t>
      </w:r>
      <w:proofErr w:type="spellStart"/>
      <w:r w:rsidRPr="00E91C07">
        <w:rPr>
          <w:rFonts w:asciiTheme="minorHAnsi" w:eastAsiaTheme="minorEastAsia" w:hAnsiTheme="minorHAnsi" w:cstheme="minorHAnsi"/>
          <w:color w:val="auto"/>
          <w:szCs w:val="24"/>
        </w:rPr>
        <w:t>cyberbullismo</w:t>
      </w:r>
      <w:proofErr w:type="spellEnd"/>
      <w:r w:rsidRPr="00E91C07">
        <w:rPr>
          <w:rFonts w:asciiTheme="minorHAnsi" w:eastAsiaTheme="minorEastAsia" w:hAnsiTheme="minorHAnsi" w:cstheme="minorHAnsi"/>
          <w:color w:val="auto"/>
          <w:szCs w:val="24"/>
        </w:rPr>
        <w:t>:</w:t>
      </w:r>
    </w:p>
    <w:p w:rsidR="00E91C07" w:rsidRPr="00E91C07" w:rsidRDefault="00E91C07" w:rsidP="00E91C07">
      <w:pPr>
        <w:autoSpaceDE w:val="0"/>
        <w:autoSpaceDN w:val="0"/>
        <w:adjustRightInd w:val="0"/>
        <w:spacing w:after="0" w:line="240" w:lineRule="auto"/>
        <w:ind w:left="0" w:right="0" w:firstLine="0"/>
        <w:rPr>
          <w:rFonts w:asciiTheme="minorHAnsi" w:eastAsiaTheme="minorEastAsia" w:hAnsiTheme="minorHAnsi" w:cstheme="minorHAnsi"/>
          <w:b/>
          <w:bCs/>
          <w:color w:val="auto"/>
          <w:szCs w:val="24"/>
        </w:rPr>
      </w:pPr>
      <w:r w:rsidRPr="00E91C07">
        <w:rPr>
          <w:rFonts w:asciiTheme="minorHAnsi" w:eastAsiaTheme="minorEastAsia" w:hAnsiTheme="minorHAnsi" w:cstheme="minorHAnsi"/>
          <w:b/>
          <w:bCs/>
          <w:color w:val="auto"/>
          <w:szCs w:val="24"/>
        </w:rPr>
        <w:t>BULLISMO</w:t>
      </w:r>
    </w:p>
    <w:p w:rsidR="00E91C07" w:rsidRPr="00E91C07" w:rsidRDefault="00E91C07" w:rsidP="00E91C07">
      <w:pPr>
        <w:autoSpaceDE w:val="0"/>
        <w:autoSpaceDN w:val="0"/>
        <w:adjustRightInd w:val="0"/>
        <w:spacing w:after="0" w:line="240" w:lineRule="auto"/>
        <w:ind w:left="0" w:right="0" w:firstLine="0"/>
        <w:rPr>
          <w:rFonts w:asciiTheme="minorHAnsi" w:eastAsiaTheme="minorEastAsia" w:hAnsiTheme="minorHAnsi" w:cstheme="minorHAnsi"/>
          <w:color w:val="auto"/>
          <w:szCs w:val="24"/>
        </w:rPr>
      </w:pPr>
      <w:r w:rsidRPr="00E91C07">
        <w:rPr>
          <w:rFonts w:asciiTheme="minorHAnsi" w:eastAsiaTheme="minorEastAsia" w:hAnsiTheme="minorHAnsi" w:cstheme="minorHAnsi"/>
          <w:color w:val="auto"/>
          <w:szCs w:val="24"/>
        </w:rPr>
        <w:lastRenderedPageBreak/>
        <w:t>art. 595 diffamazione*</w:t>
      </w:r>
    </w:p>
    <w:p w:rsidR="00E91C07" w:rsidRPr="00E91C07" w:rsidRDefault="00E91C07" w:rsidP="00E91C07">
      <w:pPr>
        <w:autoSpaceDE w:val="0"/>
        <w:autoSpaceDN w:val="0"/>
        <w:adjustRightInd w:val="0"/>
        <w:spacing w:after="0" w:line="240" w:lineRule="auto"/>
        <w:ind w:left="0" w:right="0" w:firstLine="0"/>
        <w:rPr>
          <w:rFonts w:asciiTheme="minorHAnsi" w:eastAsiaTheme="minorEastAsia" w:hAnsiTheme="minorHAnsi" w:cstheme="minorHAnsi"/>
          <w:color w:val="auto"/>
          <w:szCs w:val="24"/>
        </w:rPr>
      </w:pPr>
      <w:r w:rsidRPr="00E91C07">
        <w:rPr>
          <w:rFonts w:asciiTheme="minorHAnsi" w:eastAsiaTheme="minorEastAsia" w:hAnsiTheme="minorHAnsi" w:cstheme="minorHAnsi"/>
          <w:color w:val="auto"/>
          <w:szCs w:val="24"/>
        </w:rPr>
        <w:t>art. 612 Minaccia</w:t>
      </w:r>
    </w:p>
    <w:p w:rsidR="00E91C07" w:rsidRPr="00E91C07" w:rsidRDefault="00E91C07" w:rsidP="00E91C07">
      <w:pPr>
        <w:autoSpaceDE w:val="0"/>
        <w:autoSpaceDN w:val="0"/>
        <w:adjustRightInd w:val="0"/>
        <w:spacing w:after="0" w:line="240" w:lineRule="auto"/>
        <w:ind w:left="0" w:right="0" w:firstLine="0"/>
        <w:rPr>
          <w:rFonts w:asciiTheme="minorHAnsi" w:eastAsiaTheme="minorEastAsia" w:hAnsiTheme="minorHAnsi" w:cstheme="minorHAnsi"/>
          <w:color w:val="auto"/>
          <w:szCs w:val="24"/>
        </w:rPr>
      </w:pPr>
      <w:r w:rsidRPr="00E91C07">
        <w:rPr>
          <w:rFonts w:asciiTheme="minorHAnsi" w:eastAsiaTheme="minorEastAsia" w:hAnsiTheme="minorHAnsi" w:cstheme="minorHAnsi"/>
          <w:color w:val="auto"/>
          <w:szCs w:val="24"/>
        </w:rPr>
        <w:t>art. 660 molestia o disturbo alle persone</w:t>
      </w:r>
    </w:p>
    <w:p w:rsidR="00E91C07" w:rsidRPr="00E91C07" w:rsidRDefault="00E91C07" w:rsidP="00E91C07">
      <w:pPr>
        <w:autoSpaceDE w:val="0"/>
        <w:autoSpaceDN w:val="0"/>
        <w:adjustRightInd w:val="0"/>
        <w:spacing w:after="0" w:line="240" w:lineRule="auto"/>
        <w:ind w:left="0" w:right="0" w:firstLine="0"/>
        <w:rPr>
          <w:rFonts w:asciiTheme="minorHAnsi" w:eastAsiaTheme="minorEastAsia" w:hAnsiTheme="minorHAnsi" w:cstheme="minorHAnsi"/>
          <w:color w:val="auto"/>
          <w:szCs w:val="24"/>
        </w:rPr>
      </w:pPr>
      <w:r w:rsidRPr="00E91C07">
        <w:rPr>
          <w:rFonts w:asciiTheme="minorHAnsi" w:eastAsiaTheme="minorEastAsia" w:hAnsiTheme="minorHAnsi" w:cstheme="minorHAnsi"/>
          <w:color w:val="auto"/>
          <w:szCs w:val="24"/>
        </w:rPr>
        <w:t>art. 610 violenza privata</w:t>
      </w:r>
    </w:p>
    <w:p w:rsidR="00E91C07" w:rsidRPr="00E91C07" w:rsidRDefault="00E91C07" w:rsidP="00E91C07">
      <w:pPr>
        <w:autoSpaceDE w:val="0"/>
        <w:autoSpaceDN w:val="0"/>
        <w:adjustRightInd w:val="0"/>
        <w:spacing w:after="0" w:line="240" w:lineRule="auto"/>
        <w:ind w:left="0" w:right="0" w:firstLine="0"/>
        <w:rPr>
          <w:rFonts w:asciiTheme="minorHAnsi" w:eastAsiaTheme="minorEastAsia" w:hAnsiTheme="minorHAnsi" w:cstheme="minorHAnsi"/>
          <w:color w:val="auto"/>
          <w:szCs w:val="24"/>
        </w:rPr>
      </w:pPr>
      <w:r w:rsidRPr="00E91C07">
        <w:rPr>
          <w:rFonts w:asciiTheme="minorHAnsi" w:eastAsiaTheme="minorEastAsia" w:hAnsiTheme="minorHAnsi" w:cstheme="minorHAnsi"/>
          <w:color w:val="auto"/>
          <w:szCs w:val="24"/>
        </w:rPr>
        <w:t>art. 581 percosse</w:t>
      </w:r>
    </w:p>
    <w:p w:rsidR="00E91C07" w:rsidRPr="00E91C07" w:rsidRDefault="00E91C07" w:rsidP="00E91C07">
      <w:pPr>
        <w:autoSpaceDE w:val="0"/>
        <w:autoSpaceDN w:val="0"/>
        <w:adjustRightInd w:val="0"/>
        <w:spacing w:after="0" w:line="240" w:lineRule="auto"/>
        <w:ind w:left="0" w:right="0" w:firstLine="0"/>
        <w:rPr>
          <w:rFonts w:asciiTheme="minorHAnsi" w:eastAsiaTheme="minorEastAsia" w:hAnsiTheme="minorHAnsi" w:cstheme="minorHAnsi"/>
          <w:color w:val="auto"/>
          <w:szCs w:val="24"/>
        </w:rPr>
      </w:pPr>
      <w:r w:rsidRPr="00E91C07">
        <w:rPr>
          <w:rFonts w:asciiTheme="minorHAnsi" w:eastAsiaTheme="minorEastAsia" w:hAnsiTheme="minorHAnsi" w:cstheme="minorHAnsi"/>
          <w:color w:val="auto"/>
          <w:szCs w:val="24"/>
        </w:rPr>
        <w:t>art. 582 lesioni personali</w:t>
      </w:r>
    </w:p>
    <w:p w:rsidR="00E91C07" w:rsidRPr="00E91C07" w:rsidRDefault="00E91C07" w:rsidP="00E91C07">
      <w:pPr>
        <w:autoSpaceDE w:val="0"/>
        <w:autoSpaceDN w:val="0"/>
        <w:adjustRightInd w:val="0"/>
        <w:spacing w:after="0" w:line="240" w:lineRule="auto"/>
        <w:ind w:left="0" w:right="0" w:firstLine="0"/>
        <w:rPr>
          <w:rFonts w:asciiTheme="minorHAnsi" w:eastAsiaTheme="minorEastAsia" w:hAnsiTheme="minorHAnsi" w:cstheme="minorHAnsi"/>
          <w:color w:val="auto"/>
          <w:szCs w:val="24"/>
        </w:rPr>
      </w:pPr>
      <w:r w:rsidRPr="00E91C07">
        <w:rPr>
          <w:rFonts w:asciiTheme="minorHAnsi" w:eastAsiaTheme="minorEastAsia" w:hAnsiTheme="minorHAnsi" w:cstheme="minorHAnsi"/>
          <w:color w:val="auto"/>
          <w:szCs w:val="24"/>
        </w:rPr>
        <w:t>art. 590 lesioni personali colpose</w:t>
      </w:r>
    </w:p>
    <w:p w:rsidR="00E91C07" w:rsidRPr="00E91C07" w:rsidRDefault="00E91C07" w:rsidP="00E91C07">
      <w:pPr>
        <w:autoSpaceDE w:val="0"/>
        <w:autoSpaceDN w:val="0"/>
        <w:adjustRightInd w:val="0"/>
        <w:spacing w:after="0" w:line="240" w:lineRule="auto"/>
        <w:ind w:left="0" w:right="0" w:firstLine="0"/>
        <w:rPr>
          <w:rFonts w:asciiTheme="minorHAnsi" w:eastAsiaTheme="minorEastAsia" w:hAnsiTheme="minorHAnsi" w:cstheme="minorHAnsi"/>
          <w:color w:val="auto"/>
          <w:szCs w:val="24"/>
        </w:rPr>
      </w:pPr>
      <w:r w:rsidRPr="00E91C07">
        <w:rPr>
          <w:rFonts w:asciiTheme="minorHAnsi" w:eastAsiaTheme="minorEastAsia" w:hAnsiTheme="minorHAnsi" w:cstheme="minorHAnsi"/>
          <w:color w:val="auto"/>
          <w:szCs w:val="24"/>
        </w:rPr>
        <w:t>art. 624 furto</w:t>
      </w:r>
    </w:p>
    <w:p w:rsidR="00E91C07" w:rsidRPr="00E91C07" w:rsidRDefault="00E91C07" w:rsidP="00E91C07">
      <w:pPr>
        <w:autoSpaceDE w:val="0"/>
        <w:autoSpaceDN w:val="0"/>
        <w:adjustRightInd w:val="0"/>
        <w:spacing w:after="0" w:line="240" w:lineRule="auto"/>
        <w:ind w:left="0" w:right="0" w:firstLine="0"/>
        <w:rPr>
          <w:rFonts w:asciiTheme="minorHAnsi" w:eastAsiaTheme="minorEastAsia" w:hAnsiTheme="minorHAnsi" w:cstheme="minorHAnsi"/>
          <w:color w:val="auto"/>
          <w:szCs w:val="24"/>
        </w:rPr>
      </w:pPr>
      <w:r w:rsidRPr="00E91C07">
        <w:rPr>
          <w:rFonts w:asciiTheme="minorHAnsi" w:eastAsiaTheme="minorEastAsia" w:hAnsiTheme="minorHAnsi" w:cstheme="minorHAnsi"/>
          <w:color w:val="auto"/>
          <w:szCs w:val="24"/>
        </w:rPr>
        <w:t>art. 629 estorsione</w:t>
      </w:r>
    </w:p>
    <w:p w:rsidR="00E91C07" w:rsidRPr="00E91C07" w:rsidRDefault="00E91C07" w:rsidP="00E91C07">
      <w:pPr>
        <w:autoSpaceDE w:val="0"/>
        <w:autoSpaceDN w:val="0"/>
        <w:adjustRightInd w:val="0"/>
        <w:spacing w:after="0" w:line="240" w:lineRule="auto"/>
        <w:ind w:left="0" w:right="0" w:firstLine="0"/>
        <w:rPr>
          <w:rFonts w:asciiTheme="minorHAnsi" w:eastAsiaTheme="minorEastAsia" w:hAnsiTheme="minorHAnsi" w:cstheme="minorHAnsi"/>
          <w:color w:val="auto"/>
          <w:szCs w:val="24"/>
        </w:rPr>
      </w:pPr>
      <w:r w:rsidRPr="00E91C07">
        <w:rPr>
          <w:rFonts w:asciiTheme="minorHAnsi" w:eastAsiaTheme="minorEastAsia" w:hAnsiTheme="minorHAnsi" w:cstheme="minorHAnsi"/>
          <w:color w:val="auto"/>
          <w:szCs w:val="24"/>
        </w:rPr>
        <w:t>art. 414 istigazione a delinquere</w:t>
      </w:r>
    </w:p>
    <w:p w:rsidR="00E91C07" w:rsidRPr="00E91C07" w:rsidRDefault="00E91C07" w:rsidP="00E91C07">
      <w:pPr>
        <w:autoSpaceDE w:val="0"/>
        <w:autoSpaceDN w:val="0"/>
        <w:adjustRightInd w:val="0"/>
        <w:spacing w:after="0" w:line="240" w:lineRule="auto"/>
        <w:ind w:left="0" w:right="0" w:firstLine="0"/>
        <w:rPr>
          <w:rFonts w:asciiTheme="minorHAnsi" w:eastAsiaTheme="minorEastAsia" w:hAnsiTheme="minorHAnsi" w:cstheme="minorHAnsi"/>
          <w:color w:val="auto"/>
          <w:szCs w:val="24"/>
        </w:rPr>
      </w:pPr>
      <w:r w:rsidRPr="00E91C07">
        <w:rPr>
          <w:rFonts w:asciiTheme="minorHAnsi" w:eastAsiaTheme="minorEastAsia" w:hAnsiTheme="minorHAnsi" w:cstheme="minorHAnsi"/>
          <w:color w:val="auto"/>
          <w:szCs w:val="24"/>
        </w:rPr>
        <w:t>art. 635 danneggiamento alle cose</w:t>
      </w:r>
    </w:p>
    <w:p w:rsidR="00E91C07" w:rsidRPr="00E91C07" w:rsidRDefault="00E91C07" w:rsidP="00E91C07">
      <w:pPr>
        <w:autoSpaceDE w:val="0"/>
        <w:autoSpaceDN w:val="0"/>
        <w:adjustRightInd w:val="0"/>
        <w:spacing w:after="0" w:line="240" w:lineRule="auto"/>
        <w:ind w:left="0" w:right="0" w:firstLine="0"/>
        <w:rPr>
          <w:rFonts w:asciiTheme="minorHAnsi" w:eastAsiaTheme="minorEastAsia" w:hAnsiTheme="minorHAnsi" w:cstheme="minorHAnsi"/>
          <w:b/>
          <w:bCs/>
          <w:color w:val="auto"/>
          <w:szCs w:val="24"/>
        </w:rPr>
      </w:pPr>
      <w:r w:rsidRPr="00E91C07">
        <w:rPr>
          <w:rFonts w:asciiTheme="minorHAnsi" w:eastAsiaTheme="minorEastAsia" w:hAnsiTheme="minorHAnsi" w:cstheme="minorHAnsi"/>
          <w:b/>
          <w:bCs/>
          <w:color w:val="auto"/>
          <w:szCs w:val="24"/>
        </w:rPr>
        <w:t>CYBERBULLISMO</w:t>
      </w:r>
    </w:p>
    <w:p w:rsidR="00E91C07" w:rsidRPr="00E91C07" w:rsidRDefault="00E91C07" w:rsidP="00E91C07">
      <w:pPr>
        <w:autoSpaceDE w:val="0"/>
        <w:autoSpaceDN w:val="0"/>
        <w:adjustRightInd w:val="0"/>
        <w:spacing w:after="0" w:line="240" w:lineRule="auto"/>
        <w:ind w:left="0" w:right="0" w:firstLine="0"/>
        <w:rPr>
          <w:rFonts w:asciiTheme="minorHAnsi" w:eastAsiaTheme="minorEastAsia" w:hAnsiTheme="minorHAnsi" w:cstheme="minorHAnsi"/>
          <w:color w:val="auto"/>
          <w:szCs w:val="24"/>
        </w:rPr>
      </w:pPr>
      <w:r w:rsidRPr="00E91C07">
        <w:rPr>
          <w:rFonts w:asciiTheme="minorHAnsi" w:eastAsiaTheme="minorEastAsia" w:hAnsiTheme="minorHAnsi" w:cstheme="minorHAnsi"/>
          <w:color w:val="auto"/>
          <w:szCs w:val="24"/>
        </w:rPr>
        <w:t>art. 615 bis Interferenze illecite nella vita privata</w:t>
      </w:r>
    </w:p>
    <w:p w:rsidR="00E91C07" w:rsidRPr="00E91C07" w:rsidRDefault="00E91C07" w:rsidP="00E91C07">
      <w:pPr>
        <w:autoSpaceDE w:val="0"/>
        <w:autoSpaceDN w:val="0"/>
        <w:adjustRightInd w:val="0"/>
        <w:spacing w:after="0" w:line="240" w:lineRule="auto"/>
        <w:ind w:left="0" w:right="0" w:firstLine="0"/>
        <w:rPr>
          <w:rFonts w:asciiTheme="minorHAnsi" w:eastAsiaTheme="minorEastAsia" w:hAnsiTheme="minorHAnsi" w:cstheme="minorHAnsi"/>
          <w:color w:val="auto"/>
          <w:szCs w:val="24"/>
        </w:rPr>
      </w:pPr>
      <w:r w:rsidRPr="00E91C07">
        <w:rPr>
          <w:rFonts w:asciiTheme="minorHAnsi" w:eastAsiaTheme="minorEastAsia" w:hAnsiTheme="minorHAnsi" w:cstheme="minorHAnsi"/>
          <w:color w:val="auto"/>
          <w:szCs w:val="24"/>
        </w:rPr>
        <w:t>art. 595 Diffamazione aggravata</w:t>
      </w:r>
    </w:p>
    <w:p w:rsidR="00E91C07" w:rsidRPr="00E91C07" w:rsidRDefault="00E91C07" w:rsidP="00E91C07">
      <w:pPr>
        <w:autoSpaceDE w:val="0"/>
        <w:autoSpaceDN w:val="0"/>
        <w:adjustRightInd w:val="0"/>
        <w:spacing w:after="0" w:line="240" w:lineRule="auto"/>
        <w:ind w:left="0" w:right="0" w:firstLine="0"/>
        <w:rPr>
          <w:rFonts w:asciiTheme="minorHAnsi" w:eastAsiaTheme="minorEastAsia" w:hAnsiTheme="minorHAnsi" w:cstheme="minorHAnsi"/>
          <w:color w:val="auto"/>
          <w:szCs w:val="24"/>
        </w:rPr>
      </w:pPr>
      <w:r w:rsidRPr="00E91C07">
        <w:rPr>
          <w:rFonts w:asciiTheme="minorHAnsi" w:eastAsiaTheme="minorEastAsia" w:hAnsiTheme="minorHAnsi" w:cstheme="minorHAnsi"/>
          <w:color w:val="auto"/>
          <w:szCs w:val="24"/>
        </w:rPr>
        <w:t>art. 612 bis Atti persecutori</w:t>
      </w:r>
    </w:p>
    <w:p w:rsidR="00E91C07" w:rsidRPr="00E91C07" w:rsidRDefault="00E91C07" w:rsidP="00E91C07">
      <w:pPr>
        <w:autoSpaceDE w:val="0"/>
        <w:autoSpaceDN w:val="0"/>
        <w:adjustRightInd w:val="0"/>
        <w:spacing w:after="0" w:line="240" w:lineRule="auto"/>
        <w:ind w:left="0" w:right="0" w:firstLine="0"/>
        <w:rPr>
          <w:rFonts w:asciiTheme="minorHAnsi" w:eastAsiaTheme="minorEastAsia" w:hAnsiTheme="minorHAnsi" w:cstheme="minorHAnsi"/>
          <w:color w:val="auto"/>
          <w:szCs w:val="24"/>
        </w:rPr>
      </w:pPr>
      <w:r w:rsidRPr="00E91C07">
        <w:rPr>
          <w:rFonts w:asciiTheme="minorHAnsi" w:eastAsiaTheme="minorEastAsia" w:hAnsiTheme="minorHAnsi" w:cstheme="minorHAnsi"/>
          <w:color w:val="auto"/>
          <w:szCs w:val="24"/>
        </w:rPr>
        <w:t>art. 494 Sostituzione di persona</w:t>
      </w:r>
    </w:p>
    <w:p w:rsidR="00E91C07" w:rsidRPr="00E91C07" w:rsidRDefault="00E91C07" w:rsidP="00E91C07">
      <w:pPr>
        <w:autoSpaceDE w:val="0"/>
        <w:autoSpaceDN w:val="0"/>
        <w:adjustRightInd w:val="0"/>
        <w:spacing w:after="0" w:line="240" w:lineRule="auto"/>
        <w:ind w:left="0" w:right="0" w:firstLine="0"/>
        <w:rPr>
          <w:rFonts w:asciiTheme="minorHAnsi" w:eastAsiaTheme="minorEastAsia" w:hAnsiTheme="minorHAnsi" w:cstheme="minorHAnsi"/>
          <w:color w:val="auto"/>
          <w:szCs w:val="24"/>
        </w:rPr>
      </w:pPr>
      <w:r w:rsidRPr="00E91C07">
        <w:rPr>
          <w:rFonts w:asciiTheme="minorHAnsi" w:eastAsiaTheme="minorEastAsia" w:hAnsiTheme="minorHAnsi" w:cstheme="minorHAnsi"/>
          <w:color w:val="auto"/>
          <w:szCs w:val="24"/>
        </w:rPr>
        <w:t>art. 600 ter Pornografia minorile</w:t>
      </w:r>
    </w:p>
    <w:p w:rsidR="00E91C07" w:rsidRPr="00E91C07" w:rsidRDefault="00E91C07" w:rsidP="00E91C07">
      <w:pPr>
        <w:autoSpaceDE w:val="0"/>
        <w:autoSpaceDN w:val="0"/>
        <w:adjustRightInd w:val="0"/>
        <w:spacing w:after="0" w:line="240" w:lineRule="auto"/>
        <w:ind w:left="0" w:right="0" w:firstLine="0"/>
        <w:rPr>
          <w:rFonts w:asciiTheme="minorHAnsi" w:eastAsiaTheme="minorEastAsia" w:hAnsiTheme="minorHAnsi" w:cstheme="minorHAnsi"/>
          <w:color w:val="auto"/>
          <w:szCs w:val="24"/>
        </w:rPr>
      </w:pPr>
      <w:r w:rsidRPr="00E91C07">
        <w:rPr>
          <w:rFonts w:asciiTheme="minorHAnsi" w:eastAsiaTheme="minorEastAsia" w:hAnsiTheme="minorHAnsi" w:cstheme="minorHAnsi"/>
          <w:color w:val="auto"/>
          <w:szCs w:val="24"/>
        </w:rPr>
        <w:t>art. 615 ter Accesso abusivo ad un sistema informatico o telematico</w:t>
      </w:r>
    </w:p>
    <w:p w:rsidR="00E91C07" w:rsidRPr="00E91C07" w:rsidRDefault="00E91C07" w:rsidP="00E91C07">
      <w:pPr>
        <w:autoSpaceDE w:val="0"/>
        <w:autoSpaceDN w:val="0"/>
        <w:adjustRightInd w:val="0"/>
        <w:spacing w:after="0" w:line="240" w:lineRule="auto"/>
        <w:ind w:left="0" w:right="0" w:firstLine="0"/>
        <w:rPr>
          <w:rFonts w:asciiTheme="minorHAnsi" w:eastAsiaTheme="minorEastAsia" w:hAnsiTheme="minorHAnsi" w:cstheme="minorHAnsi"/>
          <w:color w:val="auto"/>
          <w:szCs w:val="24"/>
        </w:rPr>
      </w:pPr>
      <w:r w:rsidRPr="00E91C07">
        <w:rPr>
          <w:rFonts w:asciiTheme="minorHAnsi" w:eastAsiaTheme="minorEastAsia" w:hAnsiTheme="minorHAnsi" w:cstheme="minorHAnsi"/>
          <w:color w:val="auto"/>
          <w:szCs w:val="24"/>
        </w:rPr>
        <w:t>art. 616 Violazione, sottrazione e soppressione di corrispondenza*</w:t>
      </w:r>
    </w:p>
    <w:p w:rsidR="00E91C07" w:rsidRPr="00E91C07" w:rsidRDefault="00E91C07" w:rsidP="00E91C07">
      <w:pPr>
        <w:autoSpaceDE w:val="0"/>
        <w:autoSpaceDN w:val="0"/>
        <w:adjustRightInd w:val="0"/>
        <w:spacing w:after="0" w:line="240" w:lineRule="auto"/>
        <w:ind w:left="0" w:right="0" w:firstLine="0"/>
        <w:rPr>
          <w:rFonts w:asciiTheme="minorHAnsi" w:eastAsiaTheme="minorEastAsia" w:hAnsiTheme="minorHAnsi" w:cstheme="minorHAnsi"/>
          <w:color w:val="auto"/>
          <w:szCs w:val="24"/>
        </w:rPr>
      </w:pPr>
      <w:r w:rsidRPr="00E91C07">
        <w:rPr>
          <w:rFonts w:asciiTheme="minorHAnsi" w:eastAsiaTheme="minorEastAsia" w:hAnsiTheme="minorHAnsi" w:cstheme="minorHAnsi"/>
          <w:color w:val="auto"/>
          <w:szCs w:val="24"/>
        </w:rPr>
        <w:t>art. 414 Istigazione a delinquere</w:t>
      </w:r>
    </w:p>
    <w:p w:rsidR="00E91C07" w:rsidRPr="00E91C07" w:rsidRDefault="00E91C07" w:rsidP="00E91C07">
      <w:pPr>
        <w:autoSpaceDE w:val="0"/>
        <w:autoSpaceDN w:val="0"/>
        <w:adjustRightInd w:val="0"/>
        <w:spacing w:after="0" w:line="240" w:lineRule="auto"/>
        <w:ind w:left="0" w:right="0" w:firstLine="0"/>
        <w:rPr>
          <w:rFonts w:asciiTheme="minorHAnsi" w:eastAsiaTheme="minorEastAsia" w:hAnsiTheme="minorHAnsi" w:cstheme="minorHAnsi"/>
          <w:color w:val="auto"/>
          <w:szCs w:val="24"/>
        </w:rPr>
      </w:pPr>
      <w:r w:rsidRPr="00E91C07">
        <w:rPr>
          <w:rFonts w:asciiTheme="minorHAnsi" w:eastAsiaTheme="minorEastAsia" w:hAnsiTheme="minorHAnsi" w:cstheme="minorHAnsi"/>
          <w:color w:val="auto"/>
          <w:szCs w:val="24"/>
        </w:rPr>
        <w:t>art. 629 Estorsione</w:t>
      </w:r>
    </w:p>
    <w:p w:rsidR="00E91C07" w:rsidRPr="00E91C07" w:rsidRDefault="00E91C07" w:rsidP="00E91C07">
      <w:pPr>
        <w:autoSpaceDE w:val="0"/>
        <w:autoSpaceDN w:val="0"/>
        <w:adjustRightInd w:val="0"/>
        <w:spacing w:after="0" w:line="240" w:lineRule="auto"/>
        <w:ind w:left="0" w:right="0" w:firstLine="0"/>
        <w:rPr>
          <w:rFonts w:asciiTheme="minorHAnsi" w:eastAsiaTheme="minorEastAsia" w:hAnsiTheme="minorHAnsi" w:cstheme="minorHAnsi"/>
          <w:color w:val="auto"/>
          <w:szCs w:val="24"/>
        </w:rPr>
      </w:pPr>
      <w:r w:rsidRPr="00E91C07">
        <w:rPr>
          <w:rFonts w:asciiTheme="minorHAnsi" w:eastAsiaTheme="minorEastAsia" w:hAnsiTheme="minorHAnsi" w:cstheme="minorHAnsi"/>
          <w:color w:val="auto"/>
          <w:szCs w:val="24"/>
        </w:rPr>
        <w:t>art. 580 Istigazione o aiuto al suicidio</w:t>
      </w:r>
    </w:p>
    <w:p w:rsidR="00E91C07" w:rsidRPr="00E91C07" w:rsidRDefault="00E91C07" w:rsidP="00E91C07">
      <w:pPr>
        <w:autoSpaceDE w:val="0"/>
        <w:autoSpaceDN w:val="0"/>
        <w:adjustRightInd w:val="0"/>
        <w:spacing w:after="0" w:line="240" w:lineRule="auto"/>
        <w:ind w:left="0" w:right="0" w:firstLine="0"/>
        <w:rPr>
          <w:rFonts w:asciiTheme="minorHAnsi" w:eastAsiaTheme="minorEastAsia" w:hAnsiTheme="minorHAnsi" w:cstheme="minorHAnsi"/>
          <w:color w:val="auto"/>
          <w:szCs w:val="24"/>
        </w:rPr>
      </w:pPr>
      <w:r w:rsidRPr="00E91C07">
        <w:rPr>
          <w:rFonts w:asciiTheme="minorHAnsi" w:eastAsiaTheme="minorEastAsia" w:hAnsiTheme="minorHAnsi" w:cstheme="minorHAnsi"/>
          <w:color w:val="auto"/>
          <w:szCs w:val="24"/>
        </w:rPr>
        <w:t>*procedibile esclusivamente a querela di parte</w:t>
      </w:r>
    </w:p>
    <w:p w:rsidR="00E91C07" w:rsidRPr="00E91C07" w:rsidRDefault="00E91C07" w:rsidP="00E91C07">
      <w:pPr>
        <w:autoSpaceDE w:val="0"/>
        <w:autoSpaceDN w:val="0"/>
        <w:adjustRightInd w:val="0"/>
        <w:spacing w:after="0" w:line="240" w:lineRule="auto"/>
        <w:ind w:left="0" w:right="0" w:firstLine="0"/>
        <w:rPr>
          <w:rFonts w:asciiTheme="minorHAnsi" w:eastAsiaTheme="minorEastAsia" w:hAnsiTheme="minorHAnsi" w:cstheme="minorHAnsi"/>
          <w:b/>
          <w:bCs/>
          <w:color w:val="auto"/>
          <w:szCs w:val="24"/>
        </w:rPr>
      </w:pPr>
      <w:r w:rsidRPr="00E91C07">
        <w:rPr>
          <w:rFonts w:asciiTheme="minorHAnsi" w:eastAsiaTheme="minorEastAsia" w:hAnsiTheme="minorHAnsi" w:cstheme="minorHAnsi"/>
          <w:b/>
          <w:bCs/>
          <w:color w:val="auto"/>
          <w:szCs w:val="24"/>
        </w:rPr>
        <w:t>Limiti di età per l’iscrizione ai social network</w:t>
      </w:r>
    </w:p>
    <w:p w:rsidR="00E91C07" w:rsidRPr="00E91C07" w:rsidRDefault="00E91C07" w:rsidP="00E91C07">
      <w:pPr>
        <w:autoSpaceDE w:val="0"/>
        <w:autoSpaceDN w:val="0"/>
        <w:adjustRightInd w:val="0"/>
        <w:spacing w:after="0" w:line="240" w:lineRule="auto"/>
        <w:ind w:left="0" w:right="0" w:firstLine="0"/>
        <w:rPr>
          <w:rFonts w:asciiTheme="minorHAnsi" w:eastAsiaTheme="minorEastAsia" w:hAnsiTheme="minorHAnsi" w:cstheme="minorHAnsi"/>
          <w:color w:val="auto"/>
          <w:szCs w:val="24"/>
        </w:rPr>
      </w:pPr>
      <w:r w:rsidRPr="00E91C07">
        <w:rPr>
          <w:rFonts w:asciiTheme="minorHAnsi" w:eastAsiaTheme="minorEastAsia" w:hAnsiTheme="minorHAnsi" w:cstheme="minorHAnsi"/>
          <w:color w:val="auto"/>
          <w:szCs w:val="24"/>
        </w:rPr>
        <w:t xml:space="preserve">• Chi risiede in un Paese dell'Unione Europea deve avere </w:t>
      </w:r>
      <w:r w:rsidRPr="00E91C07">
        <w:rPr>
          <w:rFonts w:asciiTheme="minorHAnsi" w:eastAsiaTheme="minorEastAsia" w:hAnsiTheme="minorHAnsi" w:cstheme="minorHAnsi"/>
          <w:b/>
          <w:bCs/>
          <w:color w:val="auto"/>
          <w:szCs w:val="24"/>
        </w:rPr>
        <w:t xml:space="preserve">almeno 16 anni </w:t>
      </w:r>
      <w:r w:rsidRPr="00E91C07">
        <w:rPr>
          <w:rFonts w:asciiTheme="minorHAnsi" w:eastAsiaTheme="minorEastAsia" w:hAnsiTheme="minorHAnsi" w:cstheme="minorHAnsi"/>
          <w:color w:val="auto"/>
          <w:szCs w:val="24"/>
        </w:rPr>
        <w:t>per registrarsi e</w:t>
      </w:r>
    </w:p>
    <w:p w:rsidR="00E91C07" w:rsidRPr="00E91C07" w:rsidRDefault="00E91C07" w:rsidP="00E91C07">
      <w:pPr>
        <w:autoSpaceDE w:val="0"/>
        <w:autoSpaceDN w:val="0"/>
        <w:adjustRightInd w:val="0"/>
        <w:spacing w:after="0" w:line="240" w:lineRule="auto"/>
        <w:ind w:left="0" w:right="0" w:firstLine="0"/>
        <w:rPr>
          <w:rFonts w:asciiTheme="minorHAnsi" w:eastAsiaTheme="minorEastAsia" w:hAnsiTheme="minorHAnsi" w:cstheme="minorHAnsi"/>
          <w:color w:val="auto"/>
          <w:szCs w:val="24"/>
        </w:rPr>
      </w:pPr>
      <w:r w:rsidRPr="00E91C07">
        <w:rPr>
          <w:rFonts w:asciiTheme="minorHAnsi" w:eastAsiaTheme="minorEastAsia" w:hAnsiTheme="minorHAnsi" w:cstheme="minorHAnsi"/>
          <w:color w:val="auto"/>
          <w:szCs w:val="24"/>
        </w:rPr>
        <w:t>utilizzare WhatsApp;</w:t>
      </w:r>
    </w:p>
    <w:p w:rsidR="00E91C07" w:rsidRPr="00E91C07" w:rsidRDefault="00E91C07" w:rsidP="00E91C07">
      <w:pPr>
        <w:autoSpaceDE w:val="0"/>
        <w:autoSpaceDN w:val="0"/>
        <w:adjustRightInd w:val="0"/>
        <w:spacing w:after="0" w:line="240" w:lineRule="auto"/>
        <w:ind w:left="0" w:right="0" w:firstLine="0"/>
        <w:rPr>
          <w:rFonts w:asciiTheme="minorHAnsi" w:eastAsiaTheme="minorEastAsia" w:hAnsiTheme="minorHAnsi" w:cstheme="minorHAnsi"/>
          <w:color w:val="auto"/>
          <w:szCs w:val="24"/>
        </w:rPr>
      </w:pPr>
      <w:r w:rsidRPr="00E91C07">
        <w:rPr>
          <w:rFonts w:asciiTheme="minorHAnsi" w:eastAsiaTheme="minorEastAsia" w:hAnsiTheme="minorHAnsi" w:cstheme="minorHAnsi"/>
          <w:color w:val="auto"/>
          <w:szCs w:val="24"/>
        </w:rPr>
        <w:t xml:space="preserve">• Per creare un account su Instagram, bisogna avere </w:t>
      </w:r>
      <w:r w:rsidRPr="00E91C07">
        <w:rPr>
          <w:rFonts w:asciiTheme="minorHAnsi" w:eastAsiaTheme="minorEastAsia" w:hAnsiTheme="minorHAnsi" w:cstheme="minorHAnsi"/>
          <w:b/>
          <w:bCs/>
          <w:color w:val="auto"/>
          <w:szCs w:val="24"/>
        </w:rPr>
        <w:t>almeno 13 anni</w:t>
      </w:r>
      <w:r w:rsidRPr="00E91C07">
        <w:rPr>
          <w:rFonts w:asciiTheme="minorHAnsi" w:eastAsiaTheme="minorEastAsia" w:hAnsiTheme="minorHAnsi" w:cstheme="minorHAnsi"/>
          <w:color w:val="auto"/>
          <w:szCs w:val="24"/>
        </w:rPr>
        <w:t>;</w:t>
      </w:r>
    </w:p>
    <w:p w:rsidR="00E91C07" w:rsidRPr="00E91C07" w:rsidRDefault="00E91C07" w:rsidP="00E91C07">
      <w:pPr>
        <w:autoSpaceDE w:val="0"/>
        <w:autoSpaceDN w:val="0"/>
        <w:adjustRightInd w:val="0"/>
        <w:spacing w:after="0" w:line="240" w:lineRule="auto"/>
        <w:ind w:left="0" w:right="0" w:firstLine="0"/>
        <w:rPr>
          <w:rFonts w:asciiTheme="minorHAnsi" w:eastAsiaTheme="minorEastAsia" w:hAnsiTheme="minorHAnsi" w:cstheme="minorHAnsi"/>
          <w:color w:val="auto"/>
          <w:szCs w:val="24"/>
        </w:rPr>
      </w:pPr>
      <w:r w:rsidRPr="00E91C07">
        <w:rPr>
          <w:rFonts w:asciiTheme="minorHAnsi" w:eastAsiaTheme="minorEastAsia" w:hAnsiTheme="minorHAnsi" w:cstheme="minorHAnsi"/>
          <w:color w:val="auto"/>
          <w:szCs w:val="24"/>
        </w:rPr>
        <w:t xml:space="preserve">• </w:t>
      </w:r>
      <w:r w:rsidRPr="00E91C07">
        <w:rPr>
          <w:rFonts w:asciiTheme="minorHAnsi" w:eastAsiaTheme="minorEastAsia" w:hAnsiTheme="minorHAnsi" w:cstheme="minorHAnsi"/>
          <w:b/>
          <w:bCs/>
          <w:color w:val="auto"/>
          <w:szCs w:val="24"/>
        </w:rPr>
        <w:t xml:space="preserve">13 anni </w:t>
      </w:r>
      <w:r w:rsidRPr="00E91C07">
        <w:rPr>
          <w:rFonts w:asciiTheme="minorHAnsi" w:eastAsiaTheme="minorEastAsia" w:hAnsiTheme="minorHAnsi" w:cstheme="minorHAnsi"/>
          <w:color w:val="auto"/>
          <w:szCs w:val="24"/>
        </w:rPr>
        <w:t xml:space="preserve">è l'età minima secondo i termini e le condizioni di </w:t>
      </w:r>
      <w:proofErr w:type="spellStart"/>
      <w:r w:rsidRPr="00E91C07">
        <w:rPr>
          <w:rFonts w:asciiTheme="minorHAnsi" w:eastAsiaTheme="minorEastAsia" w:hAnsiTheme="minorHAnsi" w:cstheme="minorHAnsi"/>
          <w:color w:val="auto"/>
          <w:szCs w:val="24"/>
        </w:rPr>
        <w:t>TikTok</w:t>
      </w:r>
      <w:proofErr w:type="spellEnd"/>
      <w:r w:rsidRPr="00E91C07">
        <w:rPr>
          <w:rFonts w:asciiTheme="minorHAnsi" w:eastAsiaTheme="minorEastAsia" w:hAnsiTheme="minorHAnsi" w:cstheme="minorHAnsi"/>
          <w:color w:val="auto"/>
          <w:szCs w:val="24"/>
        </w:rPr>
        <w:t>;</w:t>
      </w:r>
    </w:p>
    <w:p w:rsidR="00E91C07" w:rsidRPr="00E91C07" w:rsidRDefault="00E91C07" w:rsidP="00E91C07">
      <w:pPr>
        <w:autoSpaceDE w:val="0"/>
        <w:autoSpaceDN w:val="0"/>
        <w:adjustRightInd w:val="0"/>
        <w:spacing w:after="0" w:line="240" w:lineRule="auto"/>
        <w:ind w:left="0" w:right="0" w:firstLine="0"/>
        <w:rPr>
          <w:rFonts w:asciiTheme="minorHAnsi" w:eastAsiaTheme="minorEastAsia" w:hAnsiTheme="minorHAnsi" w:cstheme="minorHAnsi"/>
          <w:b/>
          <w:bCs/>
          <w:color w:val="auto"/>
          <w:szCs w:val="24"/>
        </w:rPr>
      </w:pPr>
      <w:r w:rsidRPr="00E91C07">
        <w:rPr>
          <w:rFonts w:asciiTheme="minorHAnsi" w:eastAsiaTheme="minorEastAsia" w:hAnsiTheme="minorHAnsi" w:cstheme="minorHAnsi"/>
          <w:color w:val="auto"/>
          <w:szCs w:val="24"/>
        </w:rPr>
        <w:t xml:space="preserve">• Per creare un account su </w:t>
      </w:r>
      <w:proofErr w:type="spellStart"/>
      <w:r w:rsidRPr="00E91C07">
        <w:rPr>
          <w:rFonts w:asciiTheme="minorHAnsi" w:eastAsiaTheme="minorEastAsia" w:hAnsiTheme="minorHAnsi" w:cstheme="minorHAnsi"/>
          <w:color w:val="auto"/>
          <w:szCs w:val="24"/>
        </w:rPr>
        <w:t>Facebook</w:t>
      </w:r>
      <w:proofErr w:type="spellEnd"/>
      <w:r w:rsidRPr="00E91C07">
        <w:rPr>
          <w:rFonts w:asciiTheme="minorHAnsi" w:eastAsiaTheme="minorEastAsia" w:hAnsiTheme="minorHAnsi" w:cstheme="minorHAnsi"/>
          <w:color w:val="auto"/>
          <w:szCs w:val="24"/>
        </w:rPr>
        <w:t xml:space="preserve">, bisogna avere </w:t>
      </w:r>
      <w:r w:rsidRPr="00E91C07">
        <w:rPr>
          <w:rFonts w:asciiTheme="minorHAnsi" w:eastAsiaTheme="minorEastAsia" w:hAnsiTheme="minorHAnsi" w:cstheme="minorHAnsi"/>
          <w:b/>
          <w:bCs/>
          <w:color w:val="auto"/>
          <w:szCs w:val="24"/>
        </w:rPr>
        <w:t>almeno 13 anni</w:t>
      </w:r>
    </w:p>
    <w:p w:rsidR="00E91C07" w:rsidRPr="00E91C07" w:rsidRDefault="00E91C07" w:rsidP="00E91C07">
      <w:pPr>
        <w:autoSpaceDE w:val="0"/>
        <w:autoSpaceDN w:val="0"/>
        <w:adjustRightInd w:val="0"/>
        <w:spacing w:after="0" w:line="240" w:lineRule="auto"/>
        <w:ind w:left="0" w:right="0" w:firstLine="0"/>
        <w:rPr>
          <w:rFonts w:asciiTheme="minorHAnsi" w:eastAsiaTheme="minorEastAsia" w:hAnsiTheme="minorHAnsi" w:cstheme="minorHAnsi"/>
          <w:b/>
          <w:bCs/>
          <w:color w:val="auto"/>
          <w:szCs w:val="24"/>
        </w:rPr>
      </w:pPr>
      <w:r w:rsidRPr="00E91C07">
        <w:rPr>
          <w:rFonts w:asciiTheme="minorHAnsi" w:eastAsiaTheme="minorEastAsia" w:hAnsiTheme="minorHAnsi" w:cstheme="minorHAnsi"/>
          <w:b/>
          <w:bCs/>
          <w:color w:val="auto"/>
          <w:szCs w:val="24"/>
        </w:rPr>
        <w:t>RESPONSABILITÀ DERIVANTI DALLA NORMATIVA</w:t>
      </w:r>
    </w:p>
    <w:p w:rsidR="00E91C07" w:rsidRPr="00E91C07" w:rsidRDefault="00E91C07" w:rsidP="00E91C07">
      <w:pPr>
        <w:autoSpaceDE w:val="0"/>
        <w:autoSpaceDN w:val="0"/>
        <w:adjustRightInd w:val="0"/>
        <w:spacing w:after="0" w:line="240" w:lineRule="auto"/>
        <w:ind w:left="0" w:right="0" w:firstLine="0"/>
        <w:rPr>
          <w:rFonts w:asciiTheme="minorHAnsi" w:eastAsiaTheme="minorEastAsia" w:hAnsiTheme="minorHAnsi" w:cstheme="minorHAnsi"/>
          <w:color w:val="auto"/>
          <w:szCs w:val="24"/>
        </w:rPr>
      </w:pPr>
      <w:r w:rsidRPr="00E91C07">
        <w:rPr>
          <w:rFonts w:asciiTheme="minorHAnsi" w:eastAsiaTheme="minorEastAsia" w:hAnsiTheme="minorHAnsi" w:cstheme="minorHAnsi"/>
          <w:color w:val="auto"/>
          <w:szCs w:val="24"/>
        </w:rPr>
        <w:t>Per quanto riguarda la responsabilità del minorenne, secondo il diritto civile, delle conseguenze</w:t>
      </w:r>
    </w:p>
    <w:p w:rsidR="00E91C07" w:rsidRPr="00E91C07" w:rsidRDefault="00E91C07" w:rsidP="00E91C07">
      <w:pPr>
        <w:autoSpaceDE w:val="0"/>
        <w:autoSpaceDN w:val="0"/>
        <w:adjustRightInd w:val="0"/>
        <w:spacing w:after="0" w:line="240" w:lineRule="auto"/>
        <w:ind w:left="0" w:right="0" w:firstLine="0"/>
        <w:rPr>
          <w:rFonts w:asciiTheme="minorHAnsi" w:eastAsiaTheme="minorEastAsia" w:hAnsiTheme="minorHAnsi" w:cstheme="minorHAnsi"/>
          <w:color w:val="auto"/>
          <w:szCs w:val="24"/>
        </w:rPr>
      </w:pPr>
      <w:r w:rsidRPr="00E91C07">
        <w:rPr>
          <w:rFonts w:asciiTheme="minorHAnsi" w:eastAsiaTheme="minorEastAsia" w:hAnsiTheme="minorHAnsi" w:cstheme="minorHAnsi"/>
          <w:color w:val="auto"/>
          <w:szCs w:val="24"/>
        </w:rPr>
        <w:t>dannose degli atti del minorenne risponde:</w:t>
      </w:r>
    </w:p>
    <w:p w:rsidR="00E91C07" w:rsidRPr="00E91C07" w:rsidRDefault="00E91C07" w:rsidP="00E91C07">
      <w:pPr>
        <w:autoSpaceDE w:val="0"/>
        <w:autoSpaceDN w:val="0"/>
        <w:adjustRightInd w:val="0"/>
        <w:spacing w:after="0" w:line="240" w:lineRule="auto"/>
        <w:ind w:left="0" w:right="0" w:firstLine="0"/>
        <w:rPr>
          <w:rFonts w:asciiTheme="minorHAnsi" w:eastAsiaTheme="minorEastAsia" w:hAnsiTheme="minorHAnsi" w:cstheme="minorHAnsi"/>
          <w:color w:val="auto"/>
          <w:szCs w:val="24"/>
        </w:rPr>
      </w:pPr>
      <w:r w:rsidRPr="00E91C07">
        <w:rPr>
          <w:rFonts w:asciiTheme="minorHAnsi" w:eastAsiaTheme="minorEastAsia" w:hAnsiTheme="minorHAnsi" w:cstheme="minorHAnsi"/>
          <w:color w:val="auto"/>
          <w:szCs w:val="24"/>
        </w:rPr>
        <w:t>• il genitore per culpa in educando e culpa in vigilando (art. 2048, I co., c.c.),</w:t>
      </w:r>
    </w:p>
    <w:p w:rsidR="00E91C07" w:rsidRPr="00E91C07" w:rsidRDefault="00E91C07" w:rsidP="00E91C07">
      <w:pPr>
        <w:autoSpaceDE w:val="0"/>
        <w:autoSpaceDN w:val="0"/>
        <w:adjustRightInd w:val="0"/>
        <w:spacing w:after="0" w:line="240" w:lineRule="auto"/>
        <w:ind w:left="0" w:right="0" w:firstLine="0"/>
        <w:rPr>
          <w:rFonts w:asciiTheme="minorHAnsi" w:eastAsiaTheme="minorEastAsia" w:hAnsiTheme="minorHAnsi" w:cstheme="minorHAnsi"/>
          <w:color w:val="auto"/>
          <w:szCs w:val="24"/>
        </w:rPr>
      </w:pPr>
      <w:r w:rsidRPr="00E91C07">
        <w:rPr>
          <w:rFonts w:asciiTheme="minorHAnsi" w:eastAsiaTheme="minorEastAsia" w:hAnsiTheme="minorHAnsi" w:cstheme="minorHAnsi"/>
          <w:color w:val="auto"/>
          <w:szCs w:val="24"/>
        </w:rPr>
        <w:t>• la scuola per culpa in vigilando (art. 2048, II e III co., c.c.).</w:t>
      </w:r>
    </w:p>
    <w:p w:rsidR="00E91C07" w:rsidRPr="00E91C07" w:rsidRDefault="00E91C07" w:rsidP="00E91C07">
      <w:pPr>
        <w:autoSpaceDE w:val="0"/>
        <w:autoSpaceDN w:val="0"/>
        <w:adjustRightInd w:val="0"/>
        <w:spacing w:after="0" w:line="240" w:lineRule="auto"/>
        <w:ind w:left="0" w:right="0" w:firstLine="0"/>
        <w:rPr>
          <w:rFonts w:asciiTheme="minorHAnsi" w:eastAsiaTheme="minorEastAsia" w:hAnsiTheme="minorHAnsi" w:cstheme="minorHAnsi"/>
          <w:color w:val="auto"/>
          <w:szCs w:val="24"/>
        </w:rPr>
      </w:pPr>
      <w:r w:rsidRPr="00E91C07">
        <w:rPr>
          <w:rFonts w:asciiTheme="minorHAnsi" w:eastAsiaTheme="minorEastAsia" w:hAnsiTheme="minorHAnsi" w:cstheme="minorHAnsi"/>
          <w:color w:val="auto"/>
          <w:szCs w:val="24"/>
        </w:rPr>
        <w:t>Si precisa che l’affidamento alla vigilanza di terzi solleva i genitori dalla presunzione di culpa in</w:t>
      </w:r>
    </w:p>
    <w:p w:rsidR="00E91C07" w:rsidRPr="00E91C07" w:rsidRDefault="00E91C07" w:rsidP="00E91C07">
      <w:pPr>
        <w:autoSpaceDE w:val="0"/>
        <w:autoSpaceDN w:val="0"/>
        <w:adjustRightInd w:val="0"/>
        <w:spacing w:after="0" w:line="240" w:lineRule="auto"/>
        <w:ind w:left="0" w:right="0" w:firstLine="0"/>
        <w:rPr>
          <w:rFonts w:asciiTheme="minorHAnsi" w:eastAsiaTheme="minorEastAsia" w:hAnsiTheme="minorHAnsi" w:cstheme="minorHAnsi"/>
          <w:color w:val="auto"/>
          <w:szCs w:val="24"/>
        </w:rPr>
      </w:pPr>
      <w:r w:rsidRPr="00E91C07">
        <w:rPr>
          <w:rFonts w:asciiTheme="minorHAnsi" w:eastAsiaTheme="minorEastAsia" w:hAnsiTheme="minorHAnsi" w:cstheme="minorHAnsi"/>
          <w:color w:val="auto"/>
          <w:szCs w:val="24"/>
        </w:rPr>
        <w:t>vigilando, ma non anche da quella di culpa in educando.</w:t>
      </w:r>
    </w:p>
    <w:p w:rsidR="00E91C07" w:rsidRPr="00E91C07" w:rsidRDefault="00E91C07" w:rsidP="00E91C07">
      <w:pPr>
        <w:autoSpaceDE w:val="0"/>
        <w:autoSpaceDN w:val="0"/>
        <w:adjustRightInd w:val="0"/>
        <w:spacing w:after="0" w:line="240" w:lineRule="auto"/>
        <w:ind w:left="0" w:right="0" w:firstLine="0"/>
        <w:rPr>
          <w:rFonts w:asciiTheme="minorHAnsi" w:eastAsiaTheme="minorEastAsia" w:hAnsiTheme="minorHAnsi" w:cstheme="minorHAnsi"/>
          <w:color w:val="auto"/>
          <w:szCs w:val="24"/>
        </w:rPr>
      </w:pPr>
      <w:r w:rsidRPr="00E91C07">
        <w:rPr>
          <w:rFonts w:asciiTheme="minorHAnsi" w:eastAsiaTheme="minorEastAsia" w:hAnsiTheme="minorHAnsi" w:cstheme="minorHAnsi"/>
          <w:color w:val="auto"/>
          <w:szCs w:val="24"/>
        </w:rPr>
        <w:t>I genitori sono pertanto responsabili dei figli minori sia per quanto concerne gli illeciti</w:t>
      </w:r>
    </w:p>
    <w:p w:rsidR="00E91C07" w:rsidRPr="00E91C07" w:rsidRDefault="00E91C07" w:rsidP="00E91C07">
      <w:pPr>
        <w:autoSpaceDE w:val="0"/>
        <w:autoSpaceDN w:val="0"/>
        <w:adjustRightInd w:val="0"/>
        <w:spacing w:after="0" w:line="240" w:lineRule="auto"/>
        <w:ind w:left="0" w:right="0" w:firstLine="0"/>
        <w:rPr>
          <w:rFonts w:asciiTheme="minorHAnsi" w:eastAsiaTheme="minorEastAsia" w:hAnsiTheme="minorHAnsi" w:cstheme="minorHAnsi"/>
          <w:color w:val="auto"/>
          <w:szCs w:val="24"/>
        </w:rPr>
      </w:pPr>
      <w:r w:rsidRPr="00E91C07">
        <w:rPr>
          <w:rFonts w:asciiTheme="minorHAnsi" w:eastAsiaTheme="minorEastAsia" w:hAnsiTheme="minorHAnsi" w:cstheme="minorHAnsi"/>
          <w:color w:val="auto"/>
          <w:szCs w:val="24"/>
        </w:rPr>
        <w:t>comportamenti che siano frutto di omessa o carente sorveglianza, sia per quanto concerne gli</w:t>
      </w:r>
    </w:p>
    <w:p w:rsidR="00E91C07" w:rsidRPr="00E91C07" w:rsidRDefault="00E91C07" w:rsidP="00E91C07">
      <w:pPr>
        <w:autoSpaceDE w:val="0"/>
        <w:autoSpaceDN w:val="0"/>
        <w:adjustRightInd w:val="0"/>
        <w:spacing w:after="0" w:line="240" w:lineRule="auto"/>
        <w:ind w:left="0" w:right="0" w:firstLine="0"/>
        <w:rPr>
          <w:rFonts w:asciiTheme="minorHAnsi" w:eastAsiaTheme="minorEastAsia" w:hAnsiTheme="minorHAnsi" w:cstheme="minorHAnsi"/>
          <w:color w:val="auto"/>
          <w:szCs w:val="24"/>
        </w:rPr>
      </w:pPr>
      <w:r w:rsidRPr="00E91C07">
        <w:rPr>
          <w:rFonts w:asciiTheme="minorHAnsi" w:eastAsiaTheme="minorEastAsia" w:hAnsiTheme="minorHAnsi" w:cstheme="minorHAnsi"/>
          <w:color w:val="auto"/>
          <w:szCs w:val="24"/>
        </w:rPr>
        <w:t>illeciti riconducibili ad oggettive carenze nell'attività educativa, che si manifestino nel mancato</w:t>
      </w:r>
    </w:p>
    <w:p w:rsidR="00E91C07" w:rsidRPr="00E91C07" w:rsidRDefault="00E91C07" w:rsidP="00E91C07">
      <w:pPr>
        <w:autoSpaceDE w:val="0"/>
        <w:autoSpaceDN w:val="0"/>
        <w:adjustRightInd w:val="0"/>
        <w:spacing w:after="0" w:line="240" w:lineRule="auto"/>
        <w:ind w:left="0" w:right="0" w:firstLine="0"/>
        <w:rPr>
          <w:rFonts w:asciiTheme="minorHAnsi" w:eastAsiaTheme="minorEastAsia" w:hAnsiTheme="minorHAnsi" w:cstheme="minorHAnsi"/>
          <w:color w:val="auto"/>
          <w:szCs w:val="24"/>
        </w:rPr>
      </w:pPr>
      <w:r w:rsidRPr="00E91C07">
        <w:rPr>
          <w:rFonts w:asciiTheme="minorHAnsi" w:eastAsiaTheme="minorEastAsia" w:hAnsiTheme="minorHAnsi" w:cstheme="minorHAnsi"/>
          <w:color w:val="auto"/>
          <w:szCs w:val="24"/>
        </w:rPr>
        <w:t>rispetto delle regole della civile coesistenza vigenti nei diversi ambiti del contesto sociale in cui il</w:t>
      </w:r>
    </w:p>
    <w:p w:rsidR="00E91C07" w:rsidRPr="00E91C07" w:rsidRDefault="00E91C07" w:rsidP="00E91C07">
      <w:pPr>
        <w:autoSpaceDE w:val="0"/>
        <w:autoSpaceDN w:val="0"/>
        <w:adjustRightInd w:val="0"/>
        <w:spacing w:after="0" w:line="240" w:lineRule="auto"/>
        <w:ind w:left="0" w:right="0" w:firstLine="0"/>
        <w:rPr>
          <w:rFonts w:asciiTheme="minorHAnsi" w:eastAsiaTheme="minorEastAsia" w:hAnsiTheme="minorHAnsi" w:cstheme="minorHAnsi"/>
          <w:color w:val="auto"/>
          <w:szCs w:val="24"/>
        </w:rPr>
      </w:pPr>
      <w:r w:rsidRPr="00E91C07">
        <w:rPr>
          <w:rFonts w:asciiTheme="minorHAnsi" w:eastAsiaTheme="minorEastAsia" w:hAnsiTheme="minorHAnsi" w:cstheme="minorHAnsi"/>
          <w:color w:val="auto"/>
          <w:szCs w:val="24"/>
        </w:rPr>
        <w:t>soggetto si trovi ad operare.</w:t>
      </w:r>
    </w:p>
    <w:p w:rsidR="00E91C07" w:rsidRDefault="00E91C07" w:rsidP="00E91C07">
      <w:pPr>
        <w:autoSpaceDE w:val="0"/>
        <w:autoSpaceDN w:val="0"/>
        <w:adjustRightInd w:val="0"/>
        <w:spacing w:after="0" w:line="240" w:lineRule="auto"/>
        <w:ind w:left="0" w:right="0" w:firstLine="0"/>
        <w:rPr>
          <w:rFonts w:asciiTheme="minorHAnsi" w:eastAsiaTheme="minorEastAsia" w:hAnsiTheme="minorHAnsi" w:cstheme="minorHAnsi"/>
          <w:color w:val="auto"/>
          <w:szCs w:val="24"/>
        </w:rPr>
      </w:pPr>
      <w:r w:rsidRPr="00E91C07">
        <w:rPr>
          <w:rFonts w:asciiTheme="minorHAnsi" w:eastAsiaTheme="minorEastAsia" w:hAnsiTheme="minorHAnsi" w:cstheme="minorHAnsi"/>
          <w:color w:val="auto"/>
          <w:szCs w:val="24"/>
        </w:rPr>
        <w:t>La Legge 29 maggio 2017, n. 71, Disposizioni a tutela dei minori per la prevenzione ed il contrasto del</w:t>
      </w:r>
      <w:r>
        <w:rPr>
          <w:rFonts w:asciiTheme="minorHAnsi" w:eastAsiaTheme="minorEastAsia" w:hAnsiTheme="minorHAnsi" w:cstheme="minorHAnsi"/>
          <w:color w:val="auto"/>
          <w:szCs w:val="24"/>
        </w:rPr>
        <w:t xml:space="preserve"> </w:t>
      </w:r>
      <w:r w:rsidRPr="00E91C07">
        <w:rPr>
          <w:rFonts w:asciiTheme="minorHAnsi" w:eastAsiaTheme="minorEastAsia" w:hAnsiTheme="minorHAnsi" w:cstheme="minorHAnsi"/>
          <w:color w:val="auto"/>
          <w:szCs w:val="24"/>
        </w:rPr>
        <w:t xml:space="preserve">fenomeno del </w:t>
      </w:r>
      <w:proofErr w:type="spellStart"/>
      <w:r w:rsidRPr="00E91C07">
        <w:rPr>
          <w:rFonts w:asciiTheme="minorHAnsi" w:eastAsiaTheme="minorEastAsia" w:hAnsiTheme="minorHAnsi" w:cstheme="minorHAnsi"/>
          <w:color w:val="auto"/>
          <w:szCs w:val="24"/>
        </w:rPr>
        <w:t>cyberbullismo</w:t>
      </w:r>
      <w:proofErr w:type="spellEnd"/>
      <w:r w:rsidRPr="00E91C07">
        <w:rPr>
          <w:rFonts w:asciiTheme="minorHAnsi" w:eastAsiaTheme="minorEastAsia" w:hAnsiTheme="minorHAnsi" w:cstheme="minorHAnsi"/>
          <w:color w:val="auto"/>
          <w:szCs w:val="24"/>
        </w:rPr>
        <w:t>, che riconosce espressamente una specifica funzione educativa della</w:t>
      </w:r>
      <w:r>
        <w:rPr>
          <w:rFonts w:asciiTheme="minorHAnsi" w:eastAsiaTheme="minorEastAsia" w:hAnsiTheme="minorHAnsi" w:cstheme="minorHAnsi"/>
          <w:color w:val="auto"/>
          <w:szCs w:val="24"/>
        </w:rPr>
        <w:t xml:space="preserve"> </w:t>
      </w:r>
      <w:r w:rsidRPr="00E91C07">
        <w:rPr>
          <w:rFonts w:asciiTheme="minorHAnsi" w:eastAsiaTheme="minorEastAsia" w:hAnsiTheme="minorHAnsi" w:cstheme="minorHAnsi"/>
          <w:color w:val="auto"/>
          <w:szCs w:val="24"/>
        </w:rPr>
        <w:t xml:space="preserve">scuola, prevede un complesso di misure volte alla prevenzione e al contrasto del </w:t>
      </w:r>
      <w:proofErr w:type="spellStart"/>
      <w:r w:rsidRPr="00E91C07">
        <w:rPr>
          <w:rFonts w:asciiTheme="minorHAnsi" w:eastAsiaTheme="minorEastAsia" w:hAnsiTheme="minorHAnsi" w:cstheme="minorHAnsi"/>
          <w:color w:val="auto"/>
          <w:szCs w:val="24"/>
        </w:rPr>
        <w:t>cyberbullismo</w:t>
      </w:r>
      <w:proofErr w:type="spellEnd"/>
      <w:r w:rsidRPr="00E91C07">
        <w:rPr>
          <w:rFonts w:asciiTheme="minorHAnsi" w:eastAsiaTheme="minorEastAsia" w:hAnsiTheme="minorHAnsi" w:cstheme="minorHAnsi"/>
          <w:color w:val="auto"/>
          <w:szCs w:val="24"/>
        </w:rPr>
        <w:t>, con</w:t>
      </w:r>
      <w:r>
        <w:rPr>
          <w:rFonts w:asciiTheme="minorHAnsi" w:eastAsiaTheme="minorEastAsia" w:hAnsiTheme="minorHAnsi" w:cstheme="minorHAnsi"/>
          <w:color w:val="auto"/>
          <w:szCs w:val="24"/>
        </w:rPr>
        <w:t xml:space="preserve"> </w:t>
      </w:r>
      <w:r w:rsidRPr="00E91C07">
        <w:rPr>
          <w:rFonts w:asciiTheme="minorHAnsi" w:eastAsiaTheme="minorEastAsia" w:hAnsiTheme="minorHAnsi" w:cstheme="minorHAnsi"/>
          <w:color w:val="auto"/>
          <w:szCs w:val="24"/>
        </w:rPr>
        <w:t>speciale attenzione alla tutela dei minori, privilegiando azioni di carattere formativo-educativo.</w:t>
      </w:r>
    </w:p>
    <w:p w:rsidR="00E91C07" w:rsidRDefault="00E91C07" w:rsidP="00E91C07">
      <w:pPr>
        <w:autoSpaceDE w:val="0"/>
        <w:autoSpaceDN w:val="0"/>
        <w:adjustRightInd w:val="0"/>
        <w:spacing w:after="0" w:line="240" w:lineRule="auto"/>
        <w:ind w:left="0" w:right="0" w:firstLine="0"/>
        <w:rPr>
          <w:rFonts w:asciiTheme="minorHAnsi" w:eastAsiaTheme="minorEastAsia" w:hAnsiTheme="minorHAnsi" w:cstheme="minorHAnsi"/>
          <w:color w:val="auto"/>
          <w:szCs w:val="24"/>
        </w:rPr>
      </w:pPr>
    </w:p>
    <w:p w:rsidR="00E91C07" w:rsidRPr="00E91C07" w:rsidRDefault="00E91C07" w:rsidP="00E91C07">
      <w:pPr>
        <w:autoSpaceDE w:val="0"/>
        <w:autoSpaceDN w:val="0"/>
        <w:adjustRightInd w:val="0"/>
        <w:spacing w:after="0" w:line="240" w:lineRule="auto"/>
        <w:ind w:left="0" w:right="0" w:firstLine="0"/>
        <w:rPr>
          <w:rFonts w:asciiTheme="minorHAnsi" w:hAnsiTheme="minorHAnsi" w:cstheme="minorHAnsi"/>
          <w:szCs w:val="24"/>
        </w:rPr>
      </w:pPr>
    </w:p>
    <w:p w:rsidR="000643EC" w:rsidRPr="00E91C07" w:rsidRDefault="00A0581A">
      <w:pPr>
        <w:spacing w:after="55" w:line="259" w:lineRule="auto"/>
        <w:ind w:left="0" w:right="0" w:firstLine="0"/>
        <w:rPr>
          <w:rFonts w:asciiTheme="minorHAnsi" w:hAnsiTheme="minorHAnsi" w:cstheme="minorHAnsi"/>
          <w:szCs w:val="24"/>
        </w:rPr>
      </w:pPr>
      <w:r w:rsidRPr="00E91C07">
        <w:rPr>
          <w:rFonts w:asciiTheme="minorHAnsi" w:hAnsiTheme="minorHAnsi" w:cstheme="minorHAnsi"/>
          <w:szCs w:val="24"/>
        </w:rPr>
        <w:lastRenderedPageBreak/>
        <w:t xml:space="preserve"> </w:t>
      </w:r>
    </w:p>
    <w:p w:rsidR="000643EC" w:rsidRPr="005378F8" w:rsidRDefault="00A0581A">
      <w:pPr>
        <w:spacing w:after="0" w:line="259" w:lineRule="auto"/>
        <w:ind w:left="-5" w:right="0"/>
        <w:rPr>
          <w:rFonts w:asciiTheme="minorHAnsi" w:hAnsiTheme="minorHAnsi" w:cstheme="minorHAnsi"/>
        </w:rPr>
      </w:pPr>
      <w:r w:rsidRPr="005378F8">
        <w:rPr>
          <w:rFonts w:asciiTheme="minorHAnsi" w:hAnsiTheme="minorHAnsi" w:cstheme="minorHAnsi"/>
          <w:sz w:val="28"/>
        </w:rPr>
        <w:t>MOD</w:t>
      </w:r>
      <w:r w:rsidR="0008189B">
        <w:rPr>
          <w:rFonts w:asciiTheme="minorHAnsi" w:hAnsiTheme="minorHAnsi" w:cstheme="minorHAnsi"/>
          <w:sz w:val="28"/>
        </w:rPr>
        <w:t>ULISTICA</w:t>
      </w:r>
      <w:r w:rsidRPr="005378F8">
        <w:rPr>
          <w:rFonts w:asciiTheme="minorHAnsi" w:hAnsiTheme="minorHAnsi" w:cstheme="minorHAnsi"/>
          <w:sz w:val="28"/>
        </w:rPr>
        <w:t xml:space="preserve"> </w:t>
      </w:r>
    </w:p>
    <w:p w:rsidR="000643EC" w:rsidRPr="005378F8" w:rsidRDefault="00A0581A">
      <w:pPr>
        <w:ind w:left="-5" w:right="57"/>
        <w:rPr>
          <w:rFonts w:asciiTheme="minorHAnsi" w:hAnsiTheme="minorHAnsi" w:cstheme="minorHAnsi"/>
        </w:rPr>
      </w:pPr>
      <w:r w:rsidRPr="005378F8">
        <w:rPr>
          <w:rFonts w:asciiTheme="minorHAnsi" w:hAnsiTheme="minorHAnsi" w:cstheme="minorHAnsi"/>
        </w:rPr>
        <w:t xml:space="preserve">In questa sezione sono raccolti tutti i documenti riferiti alle procedure e alle azioni da compiersi quando si sospetta o si è vittima di bullismo e/o </w:t>
      </w:r>
      <w:proofErr w:type="spellStart"/>
      <w:r w:rsidRPr="005378F8">
        <w:rPr>
          <w:rFonts w:asciiTheme="minorHAnsi" w:hAnsiTheme="minorHAnsi" w:cstheme="minorHAnsi"/>
        </w:rPr>
        <w:t>cyberbullismo</w:t>
      </w:r>
      <w:proofErr w:type="spellEnd"/>
      <w:r w:rsidRPr="005378F8">
        <w:rPr>
          <w:rFonts w:asciiTheme="minorHAnsi" w:hAnsiTheme="minorHAnsi" w:cstheme="minorHAnsi"/>
        </w:rPr>
        <w:t xml:space="preserve">, utili a docenti, genitori e alunni. </w:t>
      </w:r>
    </w:p>
    <w:p w:rsidR="000643EC" w:rsidRPr="005378F8" w:rsidRDefault="00A0581A">
      <w:pPr>
        <w:spacing w:after="19" w:line="259" w:lineRule="auto"/>
        <w:ind w:left="0" w:right="0" w:firstLine="0"/>
        <w:rPr>
          <w:rFonts w:asciiTheme="minorHAnsi" w:hAnsiTheme="minorHAnsi" w:cstheme="minorHAnsi"/>
        </w:rPr>
      </w:pPr>
      <w:r w:rsidRPr="005378F8">
        <w:rPr>
          <w:rFonts w:asciiTheme="minorHAnsi" w:hAnsiTheme="minorHAnsi" w:cstheme="minorHAnsi"/>
          <w:b/>
        </w:rPr>
        <w:t xml:space="preserve"> </w:t>
      </w:r>
    </w:p>
    <w:p w:rsidR="000643EC" w:rsidRPr="005378F8" w:rsidRDefault="00A0581A">
      <w:pPr>
        <w:pStyle w:val="Titolo2"/>
        <w:ind w:left="-5"/>
        <w:rPr>
          <w:rFonts w:asciiTheme="minorHAnsi" w:hAnsiTheme="minorHAnsi" w:cstheme="minorHAnsi"/>
        </w:rPr>
      </w:pPr>
      <w:r w:rsidRPr="005378F8">
        <w:rPr>
          <w:rFonts w:asciiTheme="minorHAnsi" w:hAnsiTheme="minorHAnsi" w:cstheme="minorHAnsi"/>
        </w:rPr>
        <w:t xml:space="preserve">PROCEDURA  </w:t>
      </w:r>
    </w:p>
    <w:p w:rsidR="000643EC" w:rsidRPr="005378F8" w:rsidRDefault="00A0581A">
      <w:pPr>
        <w:ind w:left="-5" w:right="57"/>
        <w:rPr>
          <w:rFonts w:asciiTheme="minorHAnsi" w:hAnsiTheme="minorHAnsi" w:cstheme="minorHAnsi"/>
        </w:rPr>
      </w:pPr>
      <w:r w:rsidRPr="005378F8">
        <w:rPr>
          <w:rFonts w:asciiTheme="minorHAnsi" w:hAnsiTheme="minorHAnsi" w:cstheme="minorHAnsi"/>
          <w:b/>
        </w:rPr>
        <w:t xml:space="preserve">Allegato 1 – </w:t>
      </w:r>
      <w:r w:rsidRPr="005378F8">
        <w:rPr>
          <w:rFonts w:asciiTheme="minorHAnsi" w:hAnsiTheme="minorHAnsi" w:cstheme="minorHAnsi"/>
        </w:rPr>
        <w:t>Scheda di prima segnalazione</w:t>
      </w:r>
      <w:r w:rsidRPr="005378F8">
        <w:rPr>
          <w:rFonts w:asciiTheme="minorHAnsi" w:hAnsiTheme="minorHAnsi" w:cstheme="minorHAnsi"/>
          <w:b/>
        </w:rPr>
        <w:t xml:space="preserve"> </w:t>
      </w:r>
    </w:p>
    <w:p w:rsidR="000643EC" w:rsidRPr="005378F8" w:rsidRDefault="00A0581A">
      <w:pPr>
        <w:ind w:left="-5" w:right="57"/>
        <w:rPr>
          <w:rFonts w:asciiTheme="minorHAnsi" w:hAnsiTheme="minorHAnsi" w:cstheme="minorHAnsi"/>
        </w:rPr>
      </w:pPr>
      <w:r w:rsidRPr="005378F8">
        <w:rPr>
          <w:rFonts w:asciiTheme="minorHAnsi" w:hAnsiTheme="minorHAnsi" w:cstheme="minorHAnsi"/>
          <w:b/>
        </w:rPr>
        <w:t xml:space="preserve">Allegato 2 –  </w:t>
      </w:r>
      <w:r w:rsidRPr="005378F8">
        <w:rPr>
          <w:rFonts w:asciiTheme="minorHAnsi" w:hAnsiTheme="minorHAnsi" w:cstheme="minorHAnsi"/>
        </w:rPr>
        <w:t>Scheda di valutazione approfondita</w:t>
      </w:r>
      <w:r w:rsidRPr="005378F8">
        <w:rPr>
          <w:rFonts w:asciiTheme="minorHAnsi" w:hAnsiTheme="minorHAnsi" w:cstheme="minorHAnsi"/>
          <w:b/>
        </w:rPr>
        <w:t xml:space="preserve"> </w:t>
      </w:r>
    </w:p>
    <w:p w:rsidR="000643EC" w:rsidRPr="005378F8" w:rsidRDefault="00A0581A" w:rsidP="00127C91">
      <w:pPr>
        <w:spacing w:after="34"/>
        <w:ind w:left="-5" w:right="57"/>
        <w:rPr>
          <w:rFonts w:asciiTheme="minorHAnsi" w:hAnsiTheme="minorHAnsi" w:cstheme="minorHAnsi"/>
        </w:rPr>
      </w:pPr>
      <w:r w:rsidRPr="005378F8">
        <w:rPr>
          <w:rFonts w:asciiTheme="minorHAnsi" w:hAnsiTheme="minorHAnsi" w:cstheme="minorHAnsi"/>
          <w:b/>
        </w:rPr>
        <w:t xml:space="preserve">Allegato 3 – </w:t>
      </w:r>
      <w:r w:rsidRPr="005378F8">
        <w:rPr>
          <w:rFonts w:asciiTheme="minorHAnsi" w:hAnsiTheme="minorHAnsi" w:cstheme="minorHAnsi"/>
        </w:rPr>
        <w:t>Scheda di monitoraggio</w:t>
      </w:r>
      <w:r w:rsidRPr="005378F8">
        <w:rPr>
          <w:rFonts w:asciiTheme="minorHAnsi" w:hAnsiTheme="minorHAnsi" w:cstheme="minorHAnsi"/>
          <w:b/>
        </w:rPr>
        <w:t xml:space="preserve"> </w:t>
      </w:r>
      <w:r w:rsidRPr="005378F8">
        <w:rPr>
          <w:rFonts w:asciiTheme="minorHAnsi" w:hAnsiTheme="minorHAnsi" w:cstheme="minorHAnsi"/>
        </w:rPr>
        <w:t xml:space="preserve"> </w:t>
      </w:r>
    </w:p>
    <w:p w:rsidR="000643EC" w:rsidRPr="005378F8" w:rsidRDefault="000643EC" w:rsidP="0008189B">
      <w:pPr>
        <w:spacing w:after="31" w:line="259" w:lineRule="auto"/>
        <w:ind w:left="0" w:right="0" w:firstLine="0"/>
        <w:rPr>
          <w:rFonts w:asciiTheme="minorHAnsi" w:hAnsiTheme="minorHAnsi" w:cstheme="minorHAnsi"/>
        </w:rPr>
      </w:pPr>
    </w:p>
    <w:p w:rsidR="000643EC" w:rsidRPr="005378F8" w:rsidRDefault="00A0581A">
      <w:pPr>
        <w:spacing w:after="167" w:line="259" w:lineRule="auto"/>
        <w:ind w:left="0" w:right="0" w:firstLine="0"/>
        <w:rPr>
          <w:rFonts w:asciiTheme="minorHAnsi" w:hAnsiTheme="minorHAnsi" w:cstheme="minorHAnsi"/>
        </w:rPr>
      </w:pPr>
      <w:r w:rsidRPr="005378F8">
        <w:rPr>
          <w:rFonts w:asciiTheme="minorHAnsi" w:hAnsiTheme="minorHAnsi" w:cstheme="minorHAnsi"/>
          <w:b/>
          <w:sz w:val="36"/>
        </w:rPr>
        <w:t xml:space="preserve"> </w:t>
      </w:r>
    </w:p>
    <w:p w:rsidR="000643EC" w:rsidRPr="005378F8" w:rsidRDefault="00A0581A">
      <w:pPr>
        <w:spacing w:after="197" w:line="259" w:lineRule="auto"/>
        <w:ind w:left="-5" w:right="0"/>
        <w:rPr>
          <w:rFonts w:asciiTheme="minorHAnsi" w:hAnsiTheme="minorHAnsi" w:cstheme="minorHAnsi"/>
        </w:rPr>
      </w:pPr>
      <w:r w:rsidRPr="005378F8">
        <w:rPr>
          <w:rFonts w:asciiTheme="minorHAnsi" w:hAnsiTheme="minorHAnsi" w:cstheme="minorHAnsi"/>
          <w:sz w:val="28"/>
        </w:rPr>
        <w:t xml:space="preserve">FINALITÀ </w:t>
      </w:r>
    </w:p>
    <w:p w:rsidR="000643EC" w:rsidRPr="005378F8" w:rsidRDefault="00A0581A" w:rsidP="00127C91">
      <w:pPr>
        <w:ind w:left="-5" w:right="57"/>
        <w:rPr>
          <w:rFonts w:asciiTheme="minorHAnsi" w:hAnsiTheme="minorHAnsi" w:cstheme="minorHAnsi"/>
        </w:rPr>
      </w:pPr>
      <w:r w:rsidRPr="005378F8">
        <w:rPr>
          <w:rFonts w:asciiTheme="minorHAnsi" w:hAnsiTheme="minorHAnsi" w:cstheme="minorHAnsi"/>
        </w:rPr>
        <w:t xml:space="preserve">Obiettivo di questo protocollo è quello di definire le modalità operative per prevenire, individuare, affrontare e contrastare tutte le forme di bullismo e </w:t>
      </w:r>
      <w:proofErr w:type="spellStart"/>
      <w:r w:rsidRPr="005378F8">
        <w:rPr>
          <w:rFonts w:asciiTheme="minorHAnsi" w:hAnsiTheme="minorHAnsi" w:cstheme="minorHAnsi"/>
        </w:rPr>
        <w:t>cyberbullismo</w:t>
      </w:r>
      <w:proofErr w:type="spellEnd"/>
      <w:r w:rsidRPr="005378F8">
        <w:rPr>
          <w:rFonts w:asciiTheme="minorHAnsi" w:hAnsiTheme="minorHAnsi" w:cstheme="minorHAnsi"/>
        </w:rPr>
        <w:t xml:space="preserve"> che possono presentarsi a scuola.</w:t>
      </w:r>
      <w:r w:rsidR="00127C91">
        <w:rPr>
          <w:rFonts w:asciiTheme="minorHAnsi" w:hAnsiTheme="minorHAnsi" w:cstheme="minorHAnsi"/>
          <w:b/>
          <w:sz w:val="36"/>
        </w:rPr>
        <w:t xml:space="preserve"> </w:t>
      </w:r>
      <w:r w:rsidRPr="005378F8">
        <w:rPr>
          <w:rFonts w:asciiTheme="minorHAnsi" w:hAnsiTheme="minorHAnsi" w:cstheme="minorHAnsi"/>
        </w:rPr>
        <w:t xml:space="preserve">Il protocollo d’azione si configura come una procedura di “prevenzione indicata” da seguire nella gestione di presunte azioni di bullismo, </w:t>
      </w:r>
      <w:proofErr w:type="spellStart"/>
      <w:r w:rsidRPr="005378F8">
        <w:rPr>
          <w:rFonts w:asciiTheme="minorHAnsi" w:hAnsiTheme="minorHAnsi" w:cstheme="minorHAnsi"/>
        </w:rPr>
        <w:t>cyberbullismo</w:t>
      </w:r>
      <w:proofErr w:type="spellEnd"/>
      <w:r w:rsidRPr="005378F8">
        <w:rPr>
          <w:rFonts w:asciiTheme="minorHAnsi" w:hAnsiTheme="minorHAnsi" w:cstheme="minorHAnsi"/>
        </w:rPr>
        <w:t xml:space="preserve"> e vittimizzazione avvenute all’interno dell’Istituto. </w:t>
      </w:r>
    </w:p>
    <w:p w:rsidR="000643EC" w:rsidRPr="005378F8" w:rsidRDefault="00A0581A">
      <w:pPr>
        <w:spacing w:after="247"/>
        <w:ind w:left="-5" w:right="57"/>
        <w:rPr>
          <w:rFonts w:asciiTheme="minorHAnsi" w:hAnsiTheme="minorHAnsi" w:cstheme="minorHAnsi"/>
        </w:rPr>
      </w:pPr>
      <w:r w:rsidRPr="005378F8">
        <w:rPr>
          <w:rFonts w:asciiTheme="minorHAnsi" w:hAnsiTheme="minorHAnsi" w:cstheme="minorHAnsi"/>
        </w:rPr>
        <w:t xml:space="preserve">La procedura prevede quattro fasi: </w:t>
      </w:r>
    </w:p>
    <w:p w:rsidR="000643EC" w:rsidRPr="005378F8" w:rsidRDefault="00A0581A">
      <w:pPr>
        <w:numPr>
          <w:ilvl w:val="0"/>
          <w:numId w:val="1"/>
        </w:numPr>
        <w:ind w:right="57" w:firstLine="92"/>
        <w:rPr>
          <w:rFonts w:asciiTheme="minorHAnsi" w:hAnsiTheme="minorHAnsi" w:cstheme="minorHAnsi"/>
        </w:rPr>
      </w:pPr>
      <w:r w:rsidRPr="005378F8">
        <w:rPr>
          <w:rFonts w:asciiTheme="minorHAnsi" w:hAnsiTheme="minorHAnsi" w:cstheme="minorHAnsi"/>
        </w:rPr>
        <w:t xml:space="preserve">raccolta della segnalazione e presa in carico del caso; </w:t>
      </w:r>
    </w:p>
    <w:p w:rsidR="000643EC" w:rsidRPr="005378F8" w:rsidRDefault="00A0581A">
      <w:pPr>
        <w:numPr>
          <w:ilvl w:val="0"/>
          <w:numId w:val="1"/>
        </w:numPr>
        <w:ind w:right="57" w:firstLine="92"/>
        <w:rPr>
          <w:rFonts w:asciiTheme="minorHAnsi" w:hAnsiTheme="minorHAnsi" w:cstheme="minorHAnsi"/>
        </w:rPr>
      </w:pPr>
      <w:r w:rsidRPr="005378F8">
        <w:rPr>
          <w:rFonts w:asciiTheme="minorHAnsi" w:hAnsiTheme="minorHAnsi" w:cstheme="minorHAnsi"/>
        </w:rPr>
        <w:t xml:space="preserve">approfondimento della situazione per definire il fenomeno;  </w:t>
      </w:r>
    </w:p>
    <w:p w:rsidR="000643EC" w:rsidRPr="005378F8" w:rsidRDefault="00A0581A">
      <w:pPr>
        <w:numPr>
          <w:ilvl w:val="0"/>
          <w:numId w:val="1"/>
        </w:numPr>
        <w:spacing w:after="39"/>
        <w:ind w:right="57" w:firstLine="92"/>
        <w:rPr>
          <w:rFonts w:asciiTheme="minorHAnsi" w:hAnsiTheme="minorHAnsi" w:cstheme="minorHAnsi"/>
        </w:rPr>
      </w:pPr>
      <w:r w:rsidRPr="005378F8">
        <w:rPr>
          <w:rFonts w:asciiTheme="minorHAnsi" w:hAnsiTheme="minorHAnsi" w:cstheme="minorHAnsi"/>
        </w:rPr>
        <w:t xml:space="preserve">gestione del caso e scelta degli interventi più adeguati da attuare; </w:t>
      </w:r>
    </w:p>
    <w:p w:rsidR="000643EC" w:rsidRPr="005378F8" w:rsidRDefault="00A0581A">
      <w:pPr>
        <w:numPr>
          <w:ilvl w:val="0"/>
          <w:numId w:val="1"/>
        </w:numPr>
        <w:spacing w:after="245"/>
        <w:ind w:right="57" w:firstLine="92"/>
        <w:rPr>
          <w:rFonts w:asciiTheme="minorHAnsi" w:hAnsiTheme="minorHAnsi" w:cstheme="minorHAnsi"/>
        </w:rPr>
      </w:pPr>
      <w:r w:rsidRPr="005378F8">
        <w:rPr>
          <w:rFonts w:asciiTheme="minorHAnsi" w:hAnsiTheme="minorHAnsi" w:cstheme="minorHAnsi"/>
        </w:rPr>
        <w:t xml:space="preserve">monitoraggio della situazione e dell’efficacia degli interventi. Si veda lo schema riportato nel seguito </w:t>
      </w:r>
    </w:p>
    <w:p w:rsidR="000643EC" w:rsidRPr="005378F8" w:rsidRDefault="00A0581A">
      <w:pPr>
        <w:spacing w:after="0" w:line="259" w:lineRule="auto"/>
        <w:ind w:left="0" w:right="0" w:firstLine="0"/>
        <w:rPr>
          <w:rFonts w:asciiTheme="minorHAnsi" w:hAnsiTheme="minorHAnsi" w:cstheme="minorHAnsi"/>
        </w:rPr>
      </w:pPr>
      <w:r w:rsidRPr="005378F8">
        <w:rPr>
          <w:rFonts w:asciiTheme="minorHAnsi" w:hAnsiTheme="minorHAnsi" w:cstheme="minorHAnsi"/>
        </w:rPr>
        <w:t xml:space="preserve"> </w:t>
      </w:r>
    </w:p>
    <w:p w:rsidR="000643EC" w:rsidRPr="005378F8" w:rsidRDefault="00A0581A">
      <w:pPr>
        <w:spacing w:after="314" w:line="259" w:lineRule="auto"/>
        <w:ind w:left="0" w:right="752" w:firstLine="0"/>
        <w:jc w:val="right"/>
        <w:rPr>
          <w:rFonts w:asciiTheme="minorHAnsi" w:hAnsiTheme="minorHAnsi" w:cstheme="minorHAnsi"/>
        </w:rPr>
      </w:pPr>
      <w:r w:rsidRPr="005378F8">
        <w:rPr>
          <w:rFonts w:asciiTheme="minorHAnsi" w:hAnsiTheme="minorHAnsi" w:cstheme="minorHAnsi"/>
          <w:noProof/>
        </w:rPr>
        <w:drawing>
          <wp:inline distT="0" distB="0" distL="0" distR="0">
            <wp:extent cx="5645743" cy="2636520"/>
            <wp:effectExtent l="0" t="0" r="0" b="0"/>
            <wp:docPr id="1005" name="Picture 1005"/>
            <wp:cNvGraphicFramePr/>
            <a:graphic xmlns:a="http://schemas.openxmlformats.org/drawingml/2006/main">
              <a:graphicData uri="http://schemas.openxmlformats.org/drawingml/2006/picture">
                <pic:pic xmlns:pic="http://schemas.openxmlformats.org/drawingml/2006/picture">
                  <pic:nvPicPr>
                    <pic:cNvPr id="1005" name="Picture 1005"/>
                    <pic:cNvPicPr/>
                  </pic:nvPicPr>
                  <pic:blipFill>
                    <a:blip r:embed="rId15"/>
                    <a:stretch>
                      <a:fillRect/>
                    </a:stretch>
                  </pic:blipFill>
                  <pic:spPr>
                    <a:xfrm>
                      <a:off x="0" y="0"/>
                      <a:ext cx="5657106" cy="2641827"/>
                    </a:xfrm>
                    <a:prstGeom prst="rect">
                      <a:avLst/>
                    </a:prstGeom>
                  </pic:spPr>
                </pic:pic>
              </a:graphicData>
            </a:graphic>
          </wp:inline>
        </w:drawing>
      </w:r>
      <w:r w:rsidRPr="005378F8">
        <w:rPr>
          <w:rFonts w:asciiTheme="minorHAnsi" w:hAnsiTheme="minorHAnsi" w:cstheme="minorHAnsi"/>
        </w:rPr>
        <w:t xml:space="preserve"> </w:t>
      </w:r>
    </w:p>
    <w:p w:rsidR="000643EC" w:rsidRPr="005378F8" w:rsidRDefault="00A0581A">
      <w:pPr>
        <w:pStyle w:val="Titolo1"/>
        <w:spacing w:after="135"/>
        <w:ind w:left="-5" w:right="0"/>
        <w:rPr>
          <w:rFonts w:asciiTheme="minorHAnsi" w:hAnsiTheme="minorHAnsi" w:cstheme="minorHAnsi"/>
        </w:rPr>
      </w:pPr>
      <w:r w:rsidRPr="005378F8">
        <w:rPr>
          <w:rFonts w:asciiTheme="minorHAnsi" w:hAnsiTheme="minorHAnsi" w:cstheme="minorHAnsi"/>
        </w:rPr>
        <w:lastRenderedPageBreak/>
        <w:t xml:space="preserve">STEP 1. PRIMA SEGNALAZIONE </w:t>
      </w:r>
    </w:p>
    <w:p w:rsidR="000643EC" w:rsidRPr="005378F8" w:rsidRDefault="00A0581A">
      <w:pPr>
        <w:numPr>
          <w:ilvl w:val="0"/>
          <w:numId w:val="2"/>
        </w:numPr>
        <w:ind w:right="57" w:hanging="360"/>
        <w:rPr>
          <w:rFonts w:asciiTheme="minorHAnsi" w:hAnsiTheme="minorHAnsi" w:cstheme="minorHAnsi"/>
        </w:rPr>
      </w:pPr>
      <w:r w:rsidRPr="005378F8">
        <w:rPr>
          <w:rFonts w:asciiTheme="minorHAnsi" w:hAnsiTheme="minorHAnsi" w:cstheme="minorHAnsi"/>
        </w:rPr>
        <w:t xml:space="preserve">La scheda di prima segnalazione ha lo scopo di accogliere tempestivamente la segnalazione del presunto caso di bullismo e </w:t>
      </w:r>
      <w:proofErr w:type="spellStart"/>
      <w:r w:rsidRPr="005378F8">
        <w:rPr>
          <w:rFonts w:asciiTheme="minorHAnsi" w:hAnsiTheme="minorHAnsi" w:cstheme="minorHAnsi"/>
        </w:rPr>
        <w:t>cyberbullismo</w:t>
      </w:r>
      <w:proofErr w:type="spellEnd"/>
      <w:r w:rsidRPr="005378F8">
        <w:rPr>
          <w:rFonts w:asciiTheme="minorHAnsi" w:hAnsiTheme="minorHAnsi" w:cstheme="minorHAnsi"/>
        </w:rPr>
        <w:t xml:space="preserve"> in modo da poter prendere in carico la situazione. Serve, quindi, ad attivare un processo di attenzione e di successiva valutazione in modo tale che tutte le potenziali situazioni di sofferenza non vengano sottovalutate e ritenute erroneamente poco importanti. </w:t>
      </w:r>
      <w:bookmarkStart w:id="0" w:name="_GoBack"/>
      <w:bookmarkEnd w:id="0"/>
    </w:p>
    <w:p w:rsidR="000643EC" w:rsidRPr="005378F8" w:rsidRDefault="00A0581A" w:rsidP="00DD2E68">
      <w:pPr>
        <w:numPr>
          <w:ilvl w:val="0"/>
          <w:numId w:val="2"/>
        </w:numPr>
        <w:ind w:right="57" w:hanging="360"/>
        <w:rPr>
          <w:rFonts w:asciiTheme="minorHAnsi" w:hAnsiTheme="minorHAnsi" w:cstheme="minorHAnsi"/>
        </w:rPr>
      </w:pPr>
      <w:r w:rsidRPr="005378F8">
        <w:rPr>
          <w:rFonts w:asciiTheme="minorHAnsi" w:hAnsiTheme="minorHAnsi" w:cstheme="minorHAnsi"/>
        </w:rPr>
        <w:t xml:space="preserve">La scheda può essere compilata da qualsiasi persona interna o esterna alla scuola. </w:t>
      </w:r>
    </w:p>
    <w:p w:rsidR="000643EC" w:rsidRPr="005378F8" w:rsidRDefault="00A0581A">
      <w:pPr>
        <w:spacing w:after="245"/>
        <w:ind w:left="-5" w:right="57"/>
        <w:rPr>
          <w:rFonts w:asciiTheme="minorHAnsi" w:hAnsiTheme="minorHAnsi" w:cstheme="minorHAnsi"/>
        </w:rPr>
      </w:pPr>
      <w:r w:rsidRPr="005378F8">
        <w:rPr>
          <w:rFonts w:asciiTheme="minorHAnsi" w:hAnsiTheme="minorHAnsi" w:cstheme="minorHAnsi"/>
        </w:rPr>
        <w:t xml:space="preserve">Gli adulti, genitori, insegnanti, Ata, ecc. compilano la scheda predisposta e la consegnano direttamente ad un componente del Team </w:t>
      </w:r>
      <w:proofErr w:type="spellStart"/>
      <w:r w:rsidRPr="005378F8">
        <w:rPr>
          <w:rFonts w:asciiTheme="minorHAnsi" w:hAnsiTheme="minorHAnsi" w:cstheme="minorHAnsi"/>
        </w:rPr>
        <w:t>Antibullismo</w:t>
      </w:r>
      <w:proofErr w:type="spellEnd"/>
      <w:r w:rsidRPr="005378F8">
        <w:rPr>
          <w:rFonts w:asciiTheme="minorHAnsi" w:hAnsiTheme="minorHAnsi" w:cstheme="minorHAnsi"/>
        </w:rPr>
        <w:t xml:space="preserve">.  </w:t>
      </w:r>
    </w:p>
    <w:p w:rsidR="000643EC" w:rsidRPr="005378F8" w:rsidRDefault="00A0581A">
      <w:pPr>
        <w:numPr>
          <w:ilvl w:val="0"/>
          <w:numId w:val="2"/>
        </w:numPr>
        <w:ind w:right="57" w:hanging="360"/>
        <w:rPr>
          <w:rFonts w:asciiTheme="minorHAnsi" w:hAnsiTheme="minorHAnsi" w:cstheme="minorHAnsi"/>
        </w:rPr>
      </w:pPr>
      <w:r w:rsidRPr="005378F8">
        <w:rPr>
          <w:rFonts w:asciiTheme="minorHAnsi" w:hAnsiTheme="minorHAnsi" w:cstheme="minorHAnsi"/>
        </w:rPr>
        <w:t>Una volta ricevuta la scheda</w:t>
      </w:r>
      <w:r w:rsidR="003B0447">
        <w:rPr>
          <w:rFonts w:asciiTheme="minorHAnsi" w:hAnsiTheme="minorHAnsi" w:cstheme="minorHAnsi"/>
        </w:rPr>
        <w:t xml:space="preserve"> (allegato 1)</w:t>
      </w:r>
      <w:r w:rsidRPr="005378F8">
        <w:rPr>
          <w:rFonts w:asciiTheme="minorHAnsi" w:hAnsiTheme="minorHAnsi" w:cstheme="minorHAnsi"/>
        </w:rPr>
        <w:t xml:space="preserve">, il componente del Team </w:t>
      </w:r>
      <w:proofErr w:type="spellStart"/>
      <w:r w:rsidRPr="005378F8">
        <w:rPr>
          <w:rFonts w:asciiTheme="minorHAnsi" w:hAnsiTheme="minorHAnsi" w:cstheme="minorHAnsi"/>
        </w:rPr>
        <w:t>antibullismo</w:t>
      </w:r>
      <w:proofErr w:type="spellEnd"/>
      <w:r w:rsidRPr="005378F8">
        <w:rPr>
          <w:rFonts w:asciiTheme="minorHAnsi" w:hAnsiTheme="minorHAnsi" w:cstheme="minorHAnsi"/>
        </w:rPr>
        <w:t>, informa i restanti membri del Team, il coordinatore di classe della vittima e quello del bul</w:t>
      </w:r>
      <w:r w:rsidR="00DD2E68" w:rsidRPr="005378F8">
        <w:rPr>
          <w:rFonts w:asciiTheme="minorHAnsi" w:hAnsiTheme="minorHAnsi" w:cstheme="minorHAnsi"/>
        </w:rPr>
        <w:t>lo/i e il Dirigente</w:t>
      </w:r>
      <w:r w:rsidRPr="005378F8">
        <w:rPr>
          <w:rFonts w:asciiTheme="minorHAnsi" w:hAnsiTheme="minorHAnsi" w:cstheme="minorHAnsi"/>
        </w:rPr>
        <w:t xml:space="preserve">. </w:t>
      </w:r>
    </w:p>
    <w:p w:rsidR="000643EC" w:rsidRPr="005378F8" w:rsidRDefault="00A0581A">
      <w:pPr>
        <w:spacing w:after="370" w:line="259" w:lineRule="auto"/>
        <w:ind w:left="0" w:right="0" w:firstLine="0"/>
        <w:rPr>
          <w:rFonts w:asciiTheme="minorHAnsi" w:hAnsiTheme="minorHAnsi" w:cstheme="minorHAnsi"/>
        </w:rPr>
      </w:pPr>
      <w:r w:rsidRPr="005378F8">
        <w:rPr>
          <w:rFonts w:asciiTheme="minorHAnsi" w:hAnsiTheme="minorHAnsi" w:cstheme="minorHAnsi"/>
        </w:rPr>
        <w:t xml:space="preserve">  </w:t>
      </w:r>
    </w:p>
    <w:p w:rsidR="000643EC" w:rsidRPr="005378F8" w:rsidRDefault="00A0581A">
      <w:pPr>
        <w:pStyle w:val="Titolo1"/>
        <w:ind w:left="-5" w:right="0"/>
        <w:rPr>
          <w:rFonts w:asciiTheme="minorHAnsi" w:hAnsiTheme="minorHAnsi" w:cstheme="minorHAnsi"/>
        </w:rPr>
      </w:pPr>
      <w:r w:rsidRPr="005378F8">
        <w:rPr>
          <w:rFonts w:asciiTheme="minorHAnsi" w:hAnsiTheme="minorHAnsi" w:cstheme="minorHAnsi"/>
        </w:rPr>
        <w:t xml:space="preserve">STEP 2. VALUTAZIONE APPROFONDITA </w:t>
      </w:r>
    </w:p>
    <w:p w:rsidR="000643EC" w:rsidRPr="005378F8" w:rsidRDefault="00A0581A">
      <w:pPr>
        <w:numPr>
          <w:ilvl w:val="0"/>
          <w:numId w:val="3"/>
        </w:numPr>
        <w:spacing w:after="243"/>
        <w:ind w:right="57" w:hanging="360"/>
        <w:rPr>
          <w:rFonts w:asciiTheme="minorHAnsi" w:hAnsiTheme="minorHAnsi" w:cstheme="minorHAnsi"/>
        </w:rPr>
      </w:pPr>
      <w:r w:rsidRPr="005378F8">
        <w:rPr>
          <w:rFonts w:asciiTheme="minorHAnsi" w:hAnsiTheme="minorHAnsi" w:cstheme="minorHAnsi"/>
        </w:rPr>
        <w:t xml:space="preserve">Il passo successivo alla prima segnalazione consiste nello svolgere una valutazione più approfondita dell’accaduto attraverso colloqui con le persone coinvolte. Lo scopo è quello di valutare la tipologia e la gravità dell’episodio per poter definire il successivo tipo di intervento. </w:t>
      </w:r>
    </w:p>
    <w:p w:rsidR="000643EC" w:rsidRPr="005378F8" w:rsidRDefault="00A0581A">
      <w:pPr>
        <w:numPr>
          <w:ilvl w:val="0"/>
          <w:numId w:val="3"/>
        </w:numPr>
        <w:ind w:right="57" w:hanging="360"/>
        <w:rPr>
          <w:rFonts w:asciiTheme="minorHAnsi" w:hAnsiTheme="minorHAnsi" w:cstheme="minorHAnsi"/>
        </w:rPr>
      </w:pPr>
      <w:r w:rsidRPr="005378F8">
        <w:rPr>
          <w:rFonts w:asciiTheme="minorHAnsi" w:hAnsiTheme="minorHAnsi" w:cstheme="minorHAnsi"/>
        </w:rPr>
        <w:t xml:space="preserve">I colloqui vengono condotti da uno o più membri del Team </w:t>
      </w:r>
      <w:proofErr w:type="spellStart"/>
      <w:r w:rsidRPr="005378F8">
        <w:rPr>
          <w:rFonts w:asciiTheme="minorHAnsi" w:hAnsiTheme="minorHAnsi" w:cstheme="minorHAnsi"/>
        </w:rPr>
        <w:t>Antibullismo</w:t>
      </w:r>
      <w:proofErr w:type="spellEnd"/>
      <w:r w:rsidRPr="005378F8">
        <w:rPr>
          <w:rFonts w:asciiTheme="minorHAnsi" w:hAnsiTheme="minorHAnsi" w:cstheme="minorHAnsi"/>
        </w:rPr>
        <w:t xml:space="preserve"> insieme ai coordinatori di classe degli alunni coinvolti. </w:t>
      </w:r>
    </w:p>
    <w:p w:rsidR="000643EC" w:rsidRPr="005378F8" w:rsidRDefault="00A0581A">
      <w:pPr>
        <w:numPr>
          <w:ilvl w:val="0"/>
          <w:numId w:val="3"/>
        </w:numPr>
        <w:ind w:right="57" w:hanging="360"/>
        <w:rPr>
          <w:rFonts w:asciiTheme="minorHAnsi" w:hAnsiTheme="minorHAnsi" w:cstheme="minorHAnsi"/>
        </w:rPr>
      </w:pPr>
      <w:r w:rsidRPr="005378F8">
        <w:rPr>
          <w:rFonts w:asciiTheme="minorHAnsi" w:hAnsiTheme="minorHAnsi" w:cstheme="minorHAnsi"/>
        </w:rPr>
        <w:t xml:space="preserve">Durante i colloqui, un membro del Team </w:t>
      </w:r>
      <w:proofErr w:type="spellStart"/>
      <w:r w:rsidRPr="005378F8">
        <w:rPr>
          <w:rFonts w:asciiTheme="minorHAnsi" w:hAnsiTheme="minorHAnsi" w:cstheme="minorHAnsi"/>
        </w:rPr>
        <w:t>Antibullismo</w:t>
      </w:r>
      <w:proofErr w:type="spellEnd"/>
      <w:r w:rsidRPr="005378F8">
        <w:rPr>
          <w:rFonts w:asciiTheme="minorHAnsi" w:hAnsiTheme="minorHAnsi" w:cstheme="minorHAnsi"/>
        </w:rPr>
        <w:t xml:space="preserve"> compila la scheda di valutazione approfondita (Allegato 2 in calce al presente protocollo). </w:t>
      </w:r>
    </w:p>
    <w:p w:rsidR="000643EC" w:rsidRPr="005378F8" w:rsidRDefault="00A0581A">
      <w:pPr>
        <w:numPr>
          <w:ilvl w:val="0"/>
          <w:numId w:val="3"/>
        </w:numPr>
        <w:ind w:right="57" w:hanging="360"/>
        <w:rPr>
          <w:rFonts w:asciiTheme="minorHAnsi" w:hAnsiTheme="minorHAnsi" w:cstheme="minorHAnsi"/>
        </w:rPr>
      </w:pPr>
      <w:r w:rsidRPr="005378F8">
        <w:rPr>
          <w:rFonts w:asciiTheme="minorHAnsi" w:hAnsiTheme="minorHAnsi" w:cstheme="minorHAnsi"/>
        </w:rPr>
        <w:t xml:space="preserve">Questa fase si deve concludere entro 48 ore dal ricevimento della scheda di prima segnalazione da parte di un membro del Team </w:t>
      </w:r>
      <w:proofErr w:type="spellStart"/>
      <w:r w:rsidRPr="005378F8">
        <w:rPr>
          <w:rFonts w:asciiTheme="minorHAnsi" w:hAnsiTheme="minorHAnsi" w:cstheme="minorHAnsi"/>
        </w:rPr>
        <w:t>Antibullismo</w:t>
      </w:r>
      <w:proofErr w:type="spellEnd"/>
      <w:r w:rsidRPr="005378F8">
        <w:rPr>
          <w:rFonts w:asciiTheme="minorHAnsi" w:hAnsiTheme="minorHAnsi" w:cstheme="minorHAnsi"/>
        </w:rPr>
        <w:t xml:space="preserve">. </w:t>
      </w:r>
    </w:p>
    <w:p w:rsidR="000643EC" w:rsidRPr="005378F8" w:rsidRDefault="00A0581A">
      <w:pPr>
        <w:numPr>
          <w:ilvl w:val="0"/>
          <w:numId w:val="3"/>
        </w:numPr>
        <w:ind w:right="57" w:hanging="360"/>
        <w:rPr>
          <w:rFonts w:asciiTheme="minorHAnsi" w:hAnsiTheme="minorHAnsi" w:cstheme="minorHAnsi"/>
        </w:rPr>
      </w:pPr>
      <w:r w:rsidRPr="005378F8">
        <w:rPr>
          <w:rFonts w:asciiTheme="minorHAnsi" w:hAnsiTheme="minorHAnsi" w:cstheme="minorHAnsi"/>
        </w:rPr>
        <w:t xml:space="preserve">I colloqui possono essere rivolti a tutti gli attori: chi ha fatto la prima segnalazione, vittima, compagni testimoni, insegnanti di classe, genitori, bullo/i. In ogni caso la prima azione deve essere orientata alla tutela della vittima, includendo, successivamente, il bullo/prevaricatore e il gruppo classe. </w:t>
      </w:r>
    </w:p>
    <w:p w:rsidR="000643EC" w:rsidRPr="005378F8" w:rsidRDefault="00A0581A">
      <w:pPr>
        <w:spacing w:after="261" w:line="259" w:lineRule="auto"/>
        <w:ind w:left="0" w:right="0" w:firstLine="0"/>
        <w:rPr>
          <w:rFonts w:asciiTheme="minorHAnsi" w:hAnsiTheme="minorHAnsi" w:cstheme="minorHAnsi"/>
        </w:rPr>
      </w:pPr>
      <w:r w:rsidRPr="005378F8">
        <w:rPr>
          <w:rFonts w:asciiTheme="minorHAnsi" w:hAnsiTheme="minorHAnsi" w:cstheme="minorHAnsi"/>
        </w:rPr>
        <w:t xml:space="preserve"> </w:t>
      </w:r>
    </w:p>
    <w:p w:rsidR="000643EC" w:rsidRPr="005378F8" w:rsidRDefault="00A0581A">
      <w:pPr>
        <w:spacing w:after="247"/>
        <w:ind w:left="-5" w:right="57"/>
        <w:rPr>
          <w:rFonts w:asciiTheme="minorHAnsi" w:hAnsiTheme="minorHAnsi" w:cstheme="minorHAnsi"/>
        </w:rPr>
      </w:pPr>
      <w:r w:rsidRPr="005378F8">
        <w:rPr>
          <w:rFonts w:asciiTheme="minorHAnsi" w:hAnsiTheme="minorHAnsi" w:cstheme="minorHAnsi"/>
        </w:rPr>
        <w:t xml:space="preserve">Il colloquio deve avvenire in luogo tranquillo e riservato. </w:t>
      </w:r>
    </w:p>
    <w:p w:rsidR="000643EC" w:rsidRPr="005378F8" w:rsidRDefault="00A0581A">
      <w:pPr>
        <w:spacing w:after="248"/>
        <w:ind w:left="-5" w:right="57"/>
        <w:rPr>
          <w:rFonts w:asciiTheme="minorHAnsi" w:hAnsiTheme="minorHAnsi" w:cstheme="minorHAnsi"/>
        </w:rPr>
      </w:pPr>
      <w:r w:rsidRPr="005378F8">
        <w:rPr>
          <w:rFonts w:asciiTheme="minorHAnsi" w:hAnsiTheme="minorHAnsi" w:cstheme="minorHAnsi"/>
        </w:rPr>
        <w:t xml:space="preserve">Il colloquio deve approfondire i seguenti aspetti: l’evento (dove, quando e con quali modalità), le persone coinvolte nei diversi ruoli, la tipologia di comportamento e la loro durata. </w:t>
      </w:r>
    </w:p>
    <w:p w:rsidR="000643EC" w:rsidRPr="005378F8" w:rsidRDefault="00A0581A">
      <w:pPr>
        <w:spacing w:after="244"/>
        <w:ind w:left="-5" w:right="57"/>
        <w:rPr>
          <w:rFonts w:asciiTheme="minorHAnsi" w:hAnsiTheme="minorHAnsi" w:cstheme="minorHAnsi"/>
        </w:rPr>
      </w:pPr>
      <w:r w:rsidRPr="005378F8">
        <w:rPr>
          <w:rFonts w:asciiTheme="minorHAnsi" w:hAnsiTheme="minorHAnsi" w:cstheme="minorHAnsi"/>
        </w:rPr>
        <w:t xml:space="preserve">È importante condurre il colloquio con tecniche di ascolto attivo che permettano di raccogliere le informazioni salienti in un clima sereno, senza formulare alcun tipo di giudizio. Non colpevolizzare mai le vittime. Rientrano tra le strategie di ascolto attivo le seguenti azioni: non mettere fretta, fare domande aperte senza indirizzare le risposte, riformulare parafrasando i concetti </w:t>
      </w:r>
      <w:r w:rsidRPr="005378F8">
        <w:rPr>
          <w:rFonts w:asciiTheme="minorHAnsi" w:hAnsiTheme="minorHAnsi" w:cstheme="minorHAnsi"/>
        </w:rPr>
        <w:lastRenderedPageBreak/>
        <w:t xml:space="preserve">dell’intervistato per essere sicuri di aver capito bene, usare una comunicazione non verbale (volto, postura, tono della voce) che esprimano accoglienza e facilitino l’empatia e l’attenzione. </w:t>
      </w:r>
    </w:p>
    <w:p w:rsidR="000643EC" w:rsidRPr="005378F8" w:rsidRDefault="00A0581A">
      <w:pPr>
        <w:spacing w:after="244"/>
        <w:ind w:left="-5" w:right="57"/>
        <w:rPr>
          <w:rFonts w:asciiTheme="minorHAnsi" w:hAnsiTheme="minorHAnsi" w:cstheme="minorHAnsi"/>
        </w:rPr>
      </w:pPr>
      <w:r w:rsidRPr="005378F8">
        <w:rPr>
          <w:rFonts w:asciiTheme="minorHAnsi" w:hAnsiTheme="minorHAnsi" w:cstheme="minorHAnsi"/>
        </w:rPr>
        <w:t xml:space="preserve">In caso di più bulli, i colloqui avvengono preferibilmente in modo individuale con ognuno di loro, uno di seguito all’altro, in modo che non vi sia la possibilità di incontrarsi e parlarsi; una volta che tutti i bulli sono stati ascoltati, si procede al colloquio di gruppo; L’incontro tra prevaricatore e vittima può avvenire solo se le parti sono pronte e il Team rileva un genuino senso di pentimento e di riparazione nei prepotenti; è importante: fare in modo di ripercorrere l’accaduto lasciando la parola al bullo/i, ascoltare il vissuto della vittima circa la situazione attuale, condividere le soluzioni positive e predisporre un piano concreto di cambiamento. </w:t>
      </w:r>
    </w:p>
    <w:p w:rsidR="000643EC" w:rsidRPr="005378F8" w:rsidRDefault="00A0581A">
      <w:pPr>
        <w:spacing w:after="242"/>
        <w:ind w:left="-5" w:right="57"/>
        <w:rPr>
          <w:rFonts w:asciiTheme="minorHAnsi" w:hAnsiTheme="minorHAnsi" w:cstheme="minorHAnsi"/>
        </w:rPr>
      </w:pPr>
      <w:r w:rsidRPr="005378F8">
        <w:rPr>
          <w:rFonts w:asciiTheme="minorHAnsi" w:hAnsiTheme="minorHAnsi" w:cstheme="minorHAnsi"/>
        </w:rPr>
        <w:t xml:space="preserve">Il coinvolgimento del gruppo classe o di possibili spettatori può avvenire solo quando si rileva un chiaro segnale di cambiamento nel presunto bullo (o più di uno) e il coinvolgimento del gruppo non implica esposizioni negative della vittima, ma può facilitare la ricostruzione di un clima e di relazioni positive nella classe. </w:t>
      </w:r>
    </w:p>
    <w:p w:rsidR="000643EC" w:rsidRPr="005378F8" w:rsidRDefault="00A0581A">
      <w:pPr>
        <w:spacing w:after="247"/>
        <w:ind w:left="-5" w:right="57"/>
        <w:rPr>
          <w:rFonts w:asciiTheme="minorHAnsi" w:hAnsiTheme="minorHAnsi" w:cstheme="minorHAnsi"/>
        </w:rPr>
      </w:pPr>
      <w:r w:rsidRPr="005378F8">
        <w:rPr>
          <w:rFonts w:asciiTheme="minorHAnsi" w:hAnsiTheme="minorHAnsi" w:cstheme="minorHAnsi"/>
        </w:rPr>
        <w:t xml:space="preserve"> In generale, è auspicabile seguire il seguente schema di intervento: </w:t>
      </w:r>
    </w:p>
    <w:p w:rsidR="000643EC" w:rsidRPr="005378F8" w:rsidRDefault="00A0581A">
      <w:pPr>
        <w:numPr>
          <w:ilvl w:val="0"/>
          <w:numId w:val="4"/>
        </w:numPr>
        <w:ind w:right="57" w:hanging="360"/>
        <w:rPr>
          <w:rFonts w:asciiTheme="minorHAnsi" w:hAnsiTheme="minorHAnsi" w:cstheme="minorHAnsi"/>
        </w:rPr>
      </w:pPr>
      <w:r w:rsidRPr="005378F8">
        <w:rPr>
          <w:rFonts w:asciiTheme="minorHAnsi" w:hAnsiTheme="minorHAnsi" w:cstheme="minorHAnsi"/>
        </w:rPr>
        <w:t xml:space="preserve">colloquio individuale con la vittima; </w:t>
      </w:r>
    </w:p>
    <w:p w:rsidR="000643EC" w:rsidRPr="005378F8" w:rsidRDefault="00A0581A">
      <w:pPr>
        <w:numPr>
          <w:ilvl w:val="0"/>
          <w:numId w:val="4"/>
        </w:numPr>
        <w:ind w:right="57" w:hanging="360"/>
        <w:rPr>
          <w:rFonts w:asciiTheme="minorHAnsi" w:hAnsiTheme="minorHAnsi" w:cstheme="minorHAnsi"/>
        </w:rPr>
      </w:pPr>
      <w:r w:rsidRPr="005378F8">
        <w:rPr>
          <w:rFonts w:asciiTheme="minorHAnsi" w:hAnsiTheme="minorHAnsi" w:cstheme="minorHAnsi"/>
        </w:rPr>
        <w:t xml:space="preserve">colloquio individuale con il bullo o con ciascun bullo preso singolarmente; </w:t>
      </w:r>
    </w:p>
    <w:p w:rsidR="000643EC" w:rsidRPr="005378F8" w:rsidRDefault="00A0581A">
      <w:pPr>
        <w:numPr>
          <w:ilvl w:val="0"/>
          <w:numId w:val="4"/>
        </w:numPr>
        <w:ind w:right="57" w:hanging="360"/>
        <w:rPr>
          <w:rFonts w:asciiTheme="minorHAnsi" w:hAnsiTheme="minorHAnsi" w:cstheme="minorHAnsi"/>
        </w:rPr>
      </w:pPr>
      <w:r w:rsidRPr="005378F8">
        <w:rPr>
          <w:rFonts w:asciiTheme="minorHAnsi" w:hAnsiTheme="minorHAnsi" w:cstheme="minorHAnsi"/>
        </w:rPr>
        <w:t xml:space="preserve">possibile colloquio con i bulli insieme (in caso di gruppo); </w:t>
      </w:r>
    </w:p>
    <w:p w:rsidR="000643EC" w:rsidRPr="005378F8" w:rsidRDefault="00A0581A">
      <w:pPr>
        <w:numPr>
          <w:ilvl w:val="0"/>
          <w:numId w:val="4"/>
        </w:numPr>
        <w:ind w:right="57" w:hanging="360"/>
        <w:rPr>
          <w:rFonts w:asciiTheme="minorHAnsi" w:hAnsiTheme="minorHAnsi" w:cstheme="minorHAnsi"/>
        </w:rPr>
      </w:pPr>
      <w:r w:rsidRPr="005378F8">
        <w:rPr>
          <w:rFonts w:asciiTheme="minorHAnsi" w:hAnsiTheme="minorHAnsi" w:cstheme="minorHAnsi"/>
        </w:rPr>
        <w:t xml:space="preserve">possibile colloquio con vittima e bullo/i se le condizioni di consapevolezza lo consentono; </w:t>
      </w:r>
    </w:p>
    <w:p w:rsidR="000643EC" w:rsidRPr="005378F8" w:rsidRDefault="00A0581A">
      <w:pPr>
        <w:numPr>
          <w:ilvl w:val="0"/>
          <w:numId w:val="4"/>
        </w:numPr>
        <w:ind w:right="57" w:hanging="360"/>
        <w:rPr>
          <w:rFonts w:asciiTheme="minorHAnsi" w:hAnsiTheme="minorHAnsi" w:cstheme="minorHAnsi"/>
        </w:rPr>
      </w:pPr>
      <w:r w:rsidRPr="005378F8">
        <w:rPr>
          <w:rFonts w:asciiTheme="minorHAnsi" w:hAnsiTheme="minorHAnsi" w:cstheme="minorHAnsi"/>
        </w:rPr>
        <w:t xml:space="preserve">coinvolgimento dei genitori di vittima e bullo/i. </w:t>
      </w:r>
    </w:p>
    <w:p w:rsidR="000643EC" w:rsidRPr="005378F8" w:rsidRDefault="00A0581A">
      <w:pPr>
        <w:spacing w:after="240"/>
        <w:ind w:left="-5" w:right="57"/>
        <w:rPr>
          <w:rFonts w:asciiTheme="minorHAnsi" w:hAnsiTheme="minorHAnsi" w:cstheme="minorHAnsi"/>
        </w:rPr>
      </w:pPr>
      <w:r w:rsidRPr="005378F8">
        <w:rPr>
          <w:rFonts w:asciiTheme="minorHAnsi" w:hAnsiTheme="minorHAnsi" w:cstheme="minorHAnsi"/>
        </w:rPr>
        <w:t xml:space="preserve">Tuttavia, essendo ogni situazione di bullismo differente in termini di modalità, è opportuno valutare, di volta in volta, quale sia l’ordine più efficace. </w:t>
      </w:r>
    </w:p>
    <w:p w:rsidR="000643EC" w:rsidRPr="005378F8" w:rsidRDefault="00A0581A" w:rsidP="005378F8">
      <w:pPr>
        <w:spacing w:after="245"/>
        <w:ind w:left="-5" w:right="57"/>
        <w:rPr>
          <w:rFonts w:asciiTheme="minorHAnsi" w:hAnsiTheme="minorHAnsi" w:cstheme="minorHAnsi"/>
        </w:rPr>
      </w:pPr>
      <w:r w:rsidRPr="005378F8">
        <w:rPr>
          <w:rFonts w:asciiTheme="minorHAnsi" w:hAnsiTheme="minorHAnsi" w:cstheme="minorHAnsi"/>
        </w:rPr>
        <w:t xml:space="preserve">A seguito della compilazione dell’Allegato 2, emerge il livello di rischio, che va da un livello meno grave (verde), a un livello sistematico più grave (giallo) fino ad un livello molto grave di emergenza (rosso), come graficizzato nella tabella seguente:  </w:t>
      </w:r>
    </w:p>
    <w:p w:rsidR="000643EC" w:rsidRPr="005378F8" w:rsidRDefault="00A0581A">
      <w:pPr>
        <w:spacing w:after="0" w:line="259" w:lineRule="auto"/>
        <w:ind w:left="0" w:right="0" w:firstLine="0"/>
        <w:rPr>
          <w:rFonts w:asciiTheme="minorHAnsi" w:hAnsiTheme="minorHAnsi" w:cstheme="minorHAnsi"/>
        </w:rPr>
      </w:pPr>
      <w:r w:rsidRPr="005378F8">
        <w:rPr>
          <w:rFonts w:asciiTheme="minorHAnsi" w:hAnsiTheme="minorHAnsi" w:cstheme="minorHAnsi"/>
        </w:rPr>
        <w:t xml:space="preserve"> </w:t>
      </w:r>
    </w:p>
    <w:tbl>
      <w:tblPr>
        <w:tblStyle w:val="TableGrid"/>
        <w:tblW w:w="9662" w:type="dxa"/>
        <w:tblInd w:w="-11" w:type="dxa"/>
        <w:tblCellMar>
          <w:top w:w="7" w:type="dxa"/>
        </w:tblCellMar>
        <w:tblLook w:val="04A0" w:firstRow="1" w:lastRow="0" w:firstColumn="1" w:lastColumn="0" w:noHBand="0" w:noVBand="1"/>
      </w:tblPr>
      <w:tblGrid>
        <w:gridCol w:w="868"/>
        <w:gridCol w:w="1507"/>
        <w:gridCol w:w="850"/>
        <w:gridCol w:w="859"/>
        <w:gridCol w:w="1493"/>
        <w:gridCol w:w="857"/>
        <w:gridCol w:w="845"/>
        <w:gridCol w:w="1522"/>
        <w:gridCol w:w="861"/>
      </w:tblGrid>
      <w:tr w:rsidR="000643EC" w:rsidRPr="005378F8" w:rsidTr="003B0447">
        <w:trPr>
          <w:trHeight w:val="1205"/>
        </w:trPr>
        <w:tc>
          <w:tcPr>
            <w:tcW w:w="3225" w:type="dxa"/>
            <w:gridSpan w:val="3"/>
            <w:tcBorders>
              <w:top w:val="single" w:sz="4" w:space="0" w:color="000000"/>
              <w:left w:val="single" w:sz="4" w:space="0" w:color="000000"/>
              <w:bottom w:val="single" w:sz="4" w:space="0" w:color="000000"/>
              <w:right w:val="single" w:sz="4" w:space="0" w:color="000000"/>
            </w:tcBorders>
          </w:tcPr>
          <w:p w:rsidR="000643EC" w:rsidRPr="005378F8" w:rsidRDefault="00A0581A">
            <w:pPr>
              <w:spacing w:after="0" w:line="259" w:lineRule="auto"/>
              <w:ind w:left="75" w:right="0" w:firstLine="0"/>
              <w:jc w:val="center"/>
              <w:rPr>
                <w:rFonts w:asciiTheme="minorHAnsi" w:hAnsiTheme="minorHAnsi" w:cstheme="minorHAnsi"/>
              </w:rPr>
            </w:pPr>
            <w:r w:rsidRPr="005378F8">
              <w:rPr>
                <w:rFonts w:asciiTheme="minorHAnsi" w:hAnsiTheme="minorHAnsi" w:cstheme="minorHAnsi"/>
                <w:b/>
              </w:rPr>
              <w:t>DI RISCHIO DI BULLISMO E DI VITTIMIZZAZIONE</w:t>
            </w:r>
            <w:r w:rsidRPr="005378F8">
              <w:rPr>
                <w:rFonts w:asciiTheme="minorHAnsi" w:hAnsiTheme="minorHAnsi" w:cstheme="minorHAnsi"/>
              </w:rPr>
              <w:t xml:space="preserve"> </w:t>
            </w:r>
          </w:p>
        </w:tc>
        <w:tc>
          <w:tcPr>
            <w:tcW w:w="3209" w:type="dxa"/>
            <w:gridSpan w:val="3"/>
            <w:tcBorders>
              <w:top w:val="single" w:sz="4" w:space="0" w:color="000000"/>
              <w:left w:val="single" w:sz="4" w:space="0" w:color="000000"/>
              <w:bottom w:val="single" w:sz="4" w:space="0" w:color="000000"/>
              <w:right w:val="single" w:sz="4" w:space="0" w:color="000000"/>
            </w:tcBorders>
          </w:tcPr>
          <w:p w:rsidR="000643EC" w:rsidRPr="005378F8" w:rsidRDefault="00A0581A">
            <w:pPr>
              <w:spacing w:after="19" w:line="259" w:lineRule="auto"/>
              <w:ind w:left="247" w:right="0" w:firstLine="0"/>
              <w:rPr>
                <w:rFonts w:asciiTheme="minorHAnsi" w:hAnsiTheme="minorHAnsi" w:cstheme="minorHAnsi"/>
              </w:rPr>
            </w:pPr>
            <w:r w:rsidRPr="005378F8">
              <w:rPr>
                <w:rFonts w:asciiTheme="minorHAnsi" w:hAnsiTheme="minorHAnsi" w:cstheme="minorHAnsi"/>
                <w:b/>
              </w:rPr>
              <w:t xml:space="preserve">LIVELLO SISTEMATICO </w:t>
            </w:r>
          </w:p>
          <w:p w:rsidR="000643EC" w:rsidRPr="005378F8" w:rsidRDefault="00A0581A">
            <w:pPr>
              <w:spacing w:after="19" w:line="259" w:lineRule="auto"/>
              <w:ind w:left="4" w:right="0" w:firstLine="0"/>
              <w:jc w:val="center"/>
              <w:rPr>
                <w:rFonts w:asciiTheme="minorHAnsi" w:hAnsiTheme="minorHAnsi" w:cstheme="minorHAnsi"/>
              </w:rPr>
            </w:pPr>
            <w:r w:rsidRPr="005378F8">
              <w:rPr>
                <w:rFonts w:asciiTheme="minorHAnsi" w:hAnsiTheme="minorHAnsi" w:cstheme="minorHAnsi"/>
                <w:b/>
              </w:rPr>
              <w:t xml:space="preserve">DI BULLISMO E </w:t>
            </w:r>
          </w:p>
          <w:p w:rsidR="000643EC" w:rsidRPr="005378F8" w:rsidRDefault="00A0581A">
            <w:pPr>
              <w:spacing w:after="0" w:line="259" w:lineRule="auto"/>
              <w:ind w:left="0" w:right="2" w:firstLine="0"/>
              <w:jc w:val="center"/>
              <w:rPr>
                <w:rFonts w:asciiTheme="minorHAnsi" w:hAnsiTheme="minorHAnsi" w:cstheme="minorHAnsi"/>
              </w:rPr>
            </w:pPr>
            <w:r w:rsidRPr="005378F8">
              <w:rPr>
                <w:rFonts w:asciiTheme="minorHAnsi" w:hAnsiTheme="minorHAnsi" w:cstheme="minorHAnsi"/>
                <w:b/>
              </w:rPr>
              <w:t>VITTIMIZZAZIONE</w:t>
            </w:r>
            <w:r w:rsidRPr="005378F8">
              <w:rPr>
                <w:rFonts w:asciiTheme="minorHAnsi" w:hAnsiTheme="minorHAnsi" w:cstheme="minorHAnsi"/>
              </w:rPr>
              <w:t xml:space="preserve"> </w:t>
            </w:r>
          </w:p>
        </w:tc>
        <w:tc>
          <w:tcPr>
            <w:tcW w:w="3228" w:type="dxa"/>
            <w:gridSpan w:val="3"/>
            <w:tcBorders>
              <w:top w:val="single" w:sz="4" w:space="0" w:color="000000"/>
              <w:left w:val="single" w:sz="4" w:space="0" w:color="000000"/>
              <w:bottom w:val="single" w:sz="4" w:space="0" w:color="000000"/>
              <w:right w:val="single" w:sz="4" w:space="0" w:color="000000"/>
            </w:tcBorders>
          </w:tcPr>
          <w:p w:rsidR="000643EC" w:rsidRPr="005378F8" w:rsidRDefault="00A0581A">
            <w:pPr>
              <w:spacing w:after="19" w:line="259" w:lineRule="auto"/>
              <w:ind w:left="168" w:right="0" w:firstLine="0"/>
              <w:rPr>
                <w:rFonts w:asciiTheme="minorHAnsi" w:hAnsiTheme="minorHAnsi" w:cstheme="minorHAnsi"/>
              </w:rPr>
            </w:pPr>
            <w:r w:rsidRPr="005378F8">
              <w:rPr>
                <w:rFonts w:asciiTheme="minorHAnsi" w:hAnsiTheme="minorHAnsi" w:cstheme="minorHAnsi"/>
                <w:b/>
              </w:rPr>
              <w:t xml:space="preserve">LIVELLO DI URGENZA DI </w:t>
            </w:r>
          </w:p>
          <w:p w:rsidR="000643EC" w:rsidRPr="005378F8" w:rsidRDefault="00A0581A">
            <w:pPr>
              <w:spacing w:after="19" w:line="259" w:lineRule="auto"/>
              <w:ind w:left="0" w:right="17" w:firstLine="0"/>
              <w:jc w:val="center"/>
              <w:rPr>
                <w:rFonts w:asciiTheme="minorHAnsi" w:hAnsiTheme="minorHAnsi" w:cstheme="minorHAnsi"/>
              </w:rPr>
            </w:pPr>
            <w:r w:rsidRPr="005378F8">
              <w:rPr>
                <w:rFonts w:asciiTheme="minorHAnsi" w:hAnsiTheme="minorHAnsi" w:cstheme="minorHAnsi"/>
                <w:b/>
              </w:rPr>
              <w:t xml:space="preserve">BULLISMO </w:t>
            </w:r>
          </w:p>
          <w:p w:rsidR="000643EC" w:rsidRPr="005378F8" w:rsidRDefault="00A0581A">
            <w:pPr>
              <w:spacing w:after="0" w:line="259" w:lineRule="auto"/>
              <w:ind w:left="0" w:right="18" w:firstLine="0"/>
              <w:jc w:val="center"/>
              <w:rPr>
                <w:rFonts w:asciiTheme="minorHAnsi" w:hAnsiTheme="minorHAnsi" w:cstheme="minorHAnsi"/>
              </w:rPr>
            </w:pPr>
            <w:r w:rsidRPr="005378F8">
              <w:rPr>
                <w:rFonts w:asciiTheme="minorHAnsi" w:hAnsiTheme="minorHAnsi" w:cstheme="minorHAnsi"/>
                <w:b/>
              </w:rPr>
              <w:t>E VITTIMIZZAZIONE</w:t>
            </w:r>
            <w:r w:rsidRPr="005378F8">
              <w:rPr>
                <w:rFonts w:asciiTheme="minorHAnsi" w:hAnsiTheme="minorHAnsi" w:cstheme="minorHAnsi"/>
              </w:rPr>
              <w:t xml:space="preserve"> </w:t>
            </w:r>
          </w:p>
        </w:tc>
      </w:tr>
      <w:tr w:rsidR="000643EC" w:rsidRPr="005378F8">
        <w:trPr>
          <w:trHeight w:val="305"/>
        </w:trPr>
        <w:tc>
          <w:tcPr>
            <w:tcW w:w="868" w:type="dxa"/>
            <w:tcBorders>
              <w:top w:val="single" w:sz="4" w:space="0" w:color="000000"/>
              <w:left w:val="single" w:sz="4" w:space="0" w:color="000000"/>
              <w:bottom w:val="single" w:sz="4" w:space="0" w:color="000000"/>
              <w:right w:val="nil"/>
            </w:tcBorders>
            <w:vAlign w:val="center"/>
          </w:tcPr>
          <w:p w:rsidR="000643EC" w:rsidRPr="005378F8" w:rsidRDefault="000643EC">
            <w:pPr>
              <w:spacing w:after="160" w:line="259" w:lineRule="auto"/>
              <w:ind w:left="0" w:right="0" w:firstLine="0"/>
              <w:rPr>
                <w:rFonts w:asciiTheme="minorHAnsi" w:hAnsiTheme="minorHAnsi" w:cstheme="minorHAnsi"/>
              </w:rPr>
            </w:pPr>
          </w:p>
        </w:tc>
        <w:tc>
          <w:tcPr>
            <w:tcW w:w="1507" w:type="dxa"/>
            <w:tcBorders>
              <w:top w:val="single" w:sz="4" w:space="0" w:color="000000"/>
              <w:left w:val="nil"/>
              <w:bottom w:val="single" w:sz="4" w:space="0" w:color="000000"/>
              <w:right w:val="nil"/>
            </w:tcBorders>
            <w:shd w:val="clear" w:color="auto" w:fill="00FF00"/>
          </w:tcPr>
          <w:p w:rsidR="000643EC" w:rsidRPr="005378F8" w:rsidRDefault="00A0581A">
            <w:pPr>
              <w:spacing w:after="0" w:line="259" w:lineRule="auto"/>
              <w:ind w:left="0" w:right="-1" w:firstLine="0"/>
              <w:jc w:val="both"/>
              <w:rPr>
                <w:rFonts w:asciiTheme="minorHAnsi" w:hAnsiTheme="minorHAnsi" w:cstheme="minorHAnsi"/>
              </w:rPr>
            </w:pPr>
            <w:r w:rsidRPr="005378F8">
              <w:rPr>
                <w:rFonts w:asciiTheme="minorHAnsi" w:hAnsiTheme="minorHAnsi" w:cstheme="minorHAnsi"/>
                <w:b/>
                <w:i/>
              </w:rPr>
              <w:t>Codice verde</w:t>
            </w:r>
          </w:p>
        </w:tc>
        <w:tc>
          <w:tcPr>
            <w:tcW w:w="850" w:type="dxa"/>
            <w:tcBorders>
              <w:top w:val="single" w:sz="4" w:space="0" w:color="000000"/>
              <w:left w:val="nil"/>
              <w:bottom w:val="single" w:sz="4" w:space="0" w:color="000000"/>
              <w:right w:val="single" w:sz="4" w:space="0" w:color="000000"/>
            </w:tcBorders>
          </w:tcPr>
          <w:p w:rsidR="000643EC" w:rsidRPr="005378F8" w:rsidRDefault="00A0581A">
            <w:pPr>
              <w:spacing w:after="0" w:line="259" w:lineRule="auto"/>
              <w:ind w:left="0" w:right="0" w:firstLine="0"/>
              <w:rPr>
                <w:rFonts w:asciiTheme="minorHAnsi" w:hAnsiTheme="minorHAnsi" w:cstheme="minorHAnsi"/>
              </w:rPr>
            </w:pPr>
            <w:r w:rsidRPr="005378F8">
              <w:rPr>
                <w:rFonts w:asciiTheme="minorHAnsi" w:hAnsiTheme="minorHAnsi" w:cstheme="minorHAnsi"/>
                <w:b/>
              </w:rPr>
              <w:t xml:space="preserve"> </w:t>
            </w:r>
          </w:p>
        </w:tc>
        <w:tc>
          <w:tcPr>
            <w:tcW w:w="859" w:type="dxa"/>
            <w:tcBorders>
              <w:top w:val="single" w:sz="4" w:space="0" w:color="000000"/>
              <w:left w:val="single" w:sz="4" w:space="0" w:color="000000"/>
              <w:bottom w:val="single" w:sz="4" w:space="0" w:color="000000"/>
              <w:right w:val="nil"/>
            </w:tcBorders>
          </w:tcPr>
          <w:p w:rsidR="000643EC" w:rsidRPr="005378F8" w:rsidRDefault="000643EC">
            <w:pPr>
              <w:spacing w:after="160" w:line="259" w:lineRule="auto"/>
              <w:ind w:left="0" w:right="0" w:firstLine="0"/>
              <w:rPr>
                <w:rFonts w:asciiTheme="minorHAnsi" w:hAnsiTheme="minorHAnsi" w:cstheme="minorHAnsi"/>
              </w:rPr>
            </w:pPr>
          </w:p>
        </w:tc>
        <w:tc>
          <w:tcPr>
            <w:tcW w:w="1493" w:type="dxa"/>
            <w:tcBorders>
              <w:top w:val="single" w:sz="4" w:space="0" w:color="000000"/>
              <w:left w:val="nil"/>
              <w:bottom w:val="single" w:sz="4" w:space="0" w:color="000000"/>
              <w:right w:val="nil"/>
            </w:tcBorders>
            <w:shd w:val="clear" w:color="auto" w:fill="FFFF00"/>
          </w:tcPr>
          <w:p w:rsidR="000643EC" w:rsidRPr="005378F8" w:rsidRDefault="00A0581A">
            <w:pPr>
              <w:spacing w:after="0" w:line="259" w:lineRule="auto"/>
              <w:ind w:left="0" w:right="-2" w:firstLine="0"/>
              <w:jc w:val="both"/>
              <w:rPr>
                <w:rFonts w:asciiTheme="minorHAnsi" w:hAnsiTheme="minorHAnsi" w:cstheme="minorHAnsi"/>
              </w:rPr>
            </w:pPr>
            <w:r w:rsidRPr="005378F8">
              <w:rPr>
                <w:rFonts w:asciiTheme="minorHAnsi" w:hAnsiTheme="minorHAnsi" w:cstheme="minorHAnsi"/>
                <w:b/>
                <w:i/>
              </w:rPr>
              <w:t>Codice giallo</w:t>
            </w:r>
          </w:p>
        </w:tc>
        <w:tc>
          <w:tcPr>
            <w:tcW w:w="857" w:type="dxa"/>
            <w:tcBorders>
              <w:top w:val="single" w:sz="4" w:space="0" w:color="000000"/>
              <w:left w:val="nil"/>
              <w:bottom w:val="single" w:sz="4" w:space="0" w:color="000000"/>
              <w:right w:val="single" w:sz="4" w:space="0" w:color="000000"/>
            </w:tcBorders>
          </w:tcPr>
          <w:p w:rsidR="000643EC" w:rsidRPr="005378F8" w:rsidRDefault="00A0581A">
            <w:pPr>
              <w:spacing w:after="0" w:line="259" w:lineRule="auto"/>
              <w:ind w:left="0" w:right="0" w:firstLine="0"/>
              <w:rPr>
                <w:rFonts w:asciiTheme="minorHAnsi" w:hAnsiTheme="minorHAnsi" w:cstheme="minorHAnsi"/>
              </w:rPr>
            </w:pPr>
            <w:r w:rsidRPr="005378F8">
              <w:rPr>
                <w:rFonts w:asciiTheme="minorHAnsi" w:hAnsiTheme="minorHAnsi" w:cstheme="minorHAnsi"/>
                <w:b/>
              </w:rPr>
              <w:t xml:space="preserve"> </w:t>
            </w:r>
          </w:p>
        </w:tc>
        <w:tc>
          <w:tcPr>
            <w:tcW w:w="845" w:type="dxa"/>
            <w:tcBorders>
              <w:top w:val="single" w:sz="4" w:space="0" w:color="000000"/>
              <w:left w:val="single" w:sz="4" w:space="0" w:color="000000"/>
              <w:bottom w:val="single" w:sz="4" w:space="0" w:color="000000"/>
              <w:right w:val="nil"/>
            </w:tcBorders>
            <w:vAlign w:val="center"/>
          </w:tcPr>
          <w:p w:rsidR="000643EC" w:rsidRPr="005378F8" w:rsidRDefault="000643EC">
            <w:pPr>
              <w:spacing w:after="160" w:line="259" w:lineRule="auto"/>
              <w:ind w:left="0" w:right="0" w:firstLine="0"/>
              <w:rPr>
                <w:rFonts w:asciiTheme="minorHAnsi" w:hAnsiTheme="minorHAnsi" w:cstheme="minorHAnsi"/>
              </w:rPr>
            </w:pPr>
          </w:p>
        </w:tc>
        <w:tc>
          <w:tcPr>
            <w:tcW w:w="1522" w:type="dxa"/>
            <w:tcBorders>
              <w:top w:val="single" w:sz="4" w:space="0" w:color="000000"/>
              <w:left w:val="nil"/>
              <w:bottom w:val="single" w:sz="4" w:space="0" w:color="000000"/>
              <w:right w:val="nil"/>
            </w:tcBorders>
            <w:shd w:val="clear" w:color="auto" w:fill="FF0000"/>
          </w:tcPr>
          <w:p w:rsidR="000643EC" w:rsidRPr="005378F8" w:rsidRDefault="00A0581A">
            <w:pPr>
              <w:spacing w:after="0" w:line="259" w:lineRule="auto"/>
              <w:ind w:left="0" w:right="0" w:firstLine="0"/>
              <w:jc w:val="both"/>
              <w:rPr>
                <w:rFonts w:asciiTheme="minorHAnsi" w:hAnsiTheme="minorHAnsi" w:cstheme="minorHAnsi"/>
              </w:rPr>
            </w:pPr>
            <w:r w:rsidRPr="005378F8">
              <w:rPr>
                <w:rFonts w:asciiTheme="minorHAnsi" w:hAnsiTheme="minorHAnsi" w:cstheme="minorHAnsi"/>
                <w:b/>
                <w:i/>
              </w:rPr>
              <w:t>Codice rosso</w:t>
            </w:r>
          </w:p>
        </w:tc>
        <w:tc>
          <w:tcPr>
            <w:tcW w:w="861" w:type="dxa"/>
            <w:tcBorders>
              <w:top w:val="single" w:sz="4" w:space="0" w:color="000000"/>
              <w:left w:val="nil"/>
              <w:bottom w:val="single" w:sz="4" w:space="0" w:color="000000"/>
              <w:right w:val="single" w:sz="4" w:space="0" w:color="000000"/>
            </w:tcBorders>
          </w:tcPr>
          <w:p w:rsidR="000643EC" w:rsidRPr="005378F8" w:rsidRDefault="00A0581A">
            <w:pPr>
              <w:spacing w:after="0" w:line="259" w:lineRule="auto"/>
              <w:ind w:left="0" w:right="0" w:firstLine="0"/>
              <w:rPr>
                <w:rFonts w:asciiTheme="minorHAnsi" w:hAnsiTheme="minorHAnsi" w:cstheme="minorHAnsi"/>
              </w:rPr>
            </w:pPr>
            <w:r w:rsidRPr="005378F8">
              <w:rPr>
                <w:rFonts w:asciiTheme="minorHAnsi" w:hAnsiTheme="minorHAnsi" w:cstheme="minorHAnsi"/>
                <w:b/>
              </w:rPr>
              <w:t xml:space="preserve"> </w:t>
            </w:r>
          </w:p>
        </w:tc>
      </w:tr>
      <w:tr w:rsidR="000643EC" w:rsidRPr="005378F8" w:rsidTr="003B0447">
        <w:trPr>
          <w:trHeight w:val="1619"/>
        </w:trPr>
        <w:tc>
          <w:tcPr>
            <w:tcW w:w="3225" w:type="dxa"/>
            <w:gridSpan w:val="3"/>
            <w:tcBorders>
              <w:top w:val="single" w:sz="4" w:space="0" w:color="000000"/>
              <w:left w:val="single" w:sz="4" w:space="0" w:color="000000"/>
              <w:bottom w:val="single" w:sz="4" w:space="0" w:color="000000"/>
              <w:right w:val="single" w:sz="4" w:space="0" w:color="000000"/>
            </w:tcBorders>
          </w:tcPr>
          <w:p w:rsidR="000643EC" w:rsidRPr="005378F8" w:rsidRDefault="00A0581A">
            <w:pPr>
              <w:spacing w:after="0" w:line="259" w:lineRule="auto"/>
              <w:ind w:left="364" w:right="272" w:hanging="77"/>
              <w:jc w:val="both"/>
              <w:rPr>
                <w:rFonts w:asciiTheme="minorHAnsi" w:hAnsiTheme="minorHAnsi" w:cstheme="minorHAnsi"/>
              </w:rPr>
            </w:pPr>
            <w:r w:rsidRPr="005378F8">
              <w:rPr>
                <w:rFonts w:asciiTheme="minorHAnsi" w:hAnsiTheme="minorHAnsi" w:cstheme="minorHAnsi"/>
              </w:rPr>
              <w:t>Situazione da monitorare con interventi preventivi nella classe</w:t>
            </w:r>
            <w:r w:rsidRPr="005378F8">
              <w:rPr>
                <w:rFonts w:asciiTheme="minorHAnsi" w:hAnsiTheme="minorHAnsi" w:cstheme="minorHAnsi"/>
                <w:b/>
                <w:i/>
              </w:rPr>
              <w:t xml:space="preserve"> </w:t>
            </w:r>
          </w:p>
        </w:tc>
        <w:tc>
          <w:tcPr>
            <w:tcW w:w="3209" w:type="dxa"/>
            <w:gridSpan w:val="3"/>
            <w:tcBorders>
              <w:top w:val="single" w:sz="4" w:space="0" w:color="000000"/>
              <w:left w:val="single" w:sz="4" w:space="0" w:color="000000"/>
              <w:bottom w:val="single" w:sz="4" w:space="0" w:color="000000"/>
              <w:right w:val="single" w:sz="4" w:space="0" w:color="000000"/>
            </w:tcBorders>
          </w:tcPr>
          <w:p w:rsidR="000643EC" w:rsidRPr="005378F8" w:rsidRDefault="00A0581A">
            <w:pPr>
              <w:spacing w:after="0" w:line="276" w:lineRule="auto"/>
              <w:ind w:left="104" w:right="34" w:firstLine="0"/>
              <w:jc w:val="center"/>
              <w:rPr>
                <w:rFonts w:asciiTheme="minorHAnsi" w:hAnsiTheme="minorHAnsi" w:cstheme="minorHAnsi"/>
              </w:rPr>
            </w:pPr>
            <w:r w:rsidRPr="005378F8">
              <w:rPr>
                <w:rFonts w:asciiTheme="minorHAnsi" w:hAnsiTheme="minorHAnsi" w:cstheme="minorHAnsi"/>
              </w:rPr>
              <w:t xml:space="preserve">Interventi indicati e strutturati a scuola e in </w:t>
            </w:r>
          </w:p>
          <w:p w:rsidR="000643EC" w:rsidRPr="005378F8" w:rsidRDefault="00A0581A">
            <w:pPr>
              <w:spacing w:after="21" w:line="259" w:lineRule="auto"/>
              <w:ind w:left="0" w:right="2" w:firstLine="0"/>
              <w:jc w:val="center"/>
              <w:rPr>
                <w:rFonts w:asciiTheme="minorHAnsi" w:hAnsiTheme="minorHAnsi" w:cstheme="minorHAnsi"/>
              </w:rPr>
            </w:pPr>
            <w:r w:rsidRPr="005378F8">
              <w:rPr>
                <w:rFonts w:asciiTheme="minorHAnsi" w:hAnsiTheme="minorHAnsi" w:cstheme="minorHAnsi"/>
              </w:rPr>
              <w:t xml:space="preserve">sequenza coinvolgimento </w:t>
            </w:r>
          </w:p>
          <w:p w:rsidR="000643EC" w:rsidRPr="005378F8" w:rsidRDefault="00A0581A">
            <w:pPr>
              <w:spacing w:after="19" w:line="259" w:lineRule="auto"/>
              <w:ind w:left="1" w:right="0" w:firstLine="0"/>
              <w:jc w:val="center"/>
              <w:rPr>
                <w:rFonts w:asciiTheme="minorHAnsi" w:hAnsiTheme="minorHAnsi" w:cstheme="minorHAnsi"/>
              </w:rPr>
            </w:pPr>
            <w:r w:rsidRPr="005378F8">
              <w:rPr>
                <w:rFonts w:asciiTheme="minorHAnsi" w:hAnsiTheme="minorHAnsi" w:cstheme="minorHAnsi"/>
              </w:rPr>
              <w:t xml:space="preserve">della rete se non ci sono </w:t>
            </w:r>
          </w:p>
          <w:p w:rsidR="000643EC" w:rsidRPr="005378F8" w:rsidRDefault="00A0581A">
            <w:pPr>
              <w:spacing w:after="0" w:line="259" w:lineRule="auto"/>
              <w:ind w:left="4" w:right="0" w:firstLine="0"/>
              <w:jc w:val="center"/>
              <w:rPr>
                <w:rFonts w:asciiTheme="minorHAnsi" w:hAnsiTheme="minorHAnsi" w:cstheme="minorHAnsi"/>
              </w:rPr>
            </w:pPr>
            <w:r w:rsidRPr="005378F8">
              <w:rPr>
                <w:rFonts w:asciiTheme="minorHAnsi" w:hAnsiTheme="minorHAnsi" w:cstheme="minorHAnsi"/>
              </w:rPr>
              <w:t>risultati</w:t>
            </w:r>
            <w:r w:rsidRPr="005378F8">
              <w:rPr>
                <w:rFonts w:asciiTheme="minorHAnsi" w:hAnsiTheme="minorHAnsi" w:cstheme="minorHAnsi"/>
                <w:b/>
                <w:i/>
              </w:rPr>
              <w:t xml:space="preserve"> </w:t>
            </w:r>
          </w:p>
        </w:tc>
        <w:tc>
          <w:tcPr>
            <w:tcW w:w="3228" w:type="dxa"/>
            <w:gridSpan w:val="3"/>
            <w:tcBorders>
              <w:top w:val="single" w:sz="4" w:space="0" w:color="000000"/>
              <w:left w:val="single" w:sz="4" w:space="0" w:color="000000"/>
              <w:bottom w:val="single" w:sz="4" w:space="0" w:color="000000"/>
              <w:right w:val="single" w:sz="4" w:space="0" w:color="000000"/>
            </w:tcBorders>
          </w:tcPr>
          <w:p w:rsidR="000643EC" w:rsidRPr="005378F8" w:rsidRDefault="00A0581A">
            <w:pPr>
              <w:spacing w:after="0" w:line="259" w:lineRule="auto"/>
              <w:ind w:left="0" w:right="0" w:firstLine="0"/>
              <w:jc w:val="center"/>
              <w:rPr>
                <w:rFonts w:asciiTheme="minorHAnsi" w:hAnsiTheme="minorHAnsi" w:cstheme="minorHAnsi"/>
              </w:rPr>
            </w:pPr>
            <w:r w:rsidRPr="005378F8">
              <w:rPr>
                <w:rFonts w:asciiTheme="minorHAnsi" w:hAnsiTheme="minorHAnsi" w:cstheme="minorHAnsi"/>
              </w:rPr>
              <w:t>Interventi di emergenza con supporto della rete</w:t>
            </w:r>
            <w:r w:rsidRPr="005378F8">
              <w:rPr>
                <w:rFonts w:asciiTheme="minorHAnsi" w:hAnsiTheme="minorHAnsi" w:cstheme="minorHAnsi"/>
                <w:b/>
                <w:i/>
              </w:rPr>
              <w:t xml:space="preserve"> </w:t>
            </w:r>
          </w:p>
        </w:tc>
      </w:tr>
    </w:tbl>
    <w:p w:rsidR="003B0447" w:rsidRDefault="003B0447">
      <w:pPr>
        <w:pStyle w:val="Titolo1"/>
        <w:spacing w:after="134"/>
        <w:ind w:left="-5" w:right="0"/>
        <w:rPr>
          <w:rFonts w:asciiTheme="minorHAnsi" w:hAnsiTheme="minorHAnsi" w:cstheme="minorHAnsi"/>
        </w:rPr>
      </w:pPr>
    </w:p>
    <w:p w:rsidR="000643EC" w:rsidRPr="005378F8" w:rsidRDefault="00A0581A">
      <w:pPr>
        <w:pStyle w:val="Titolo1"/>
        <w:spacing w:after="134"/>
        <w:ind w:left="-5" w:right="0"/>
        <w:rPr>
          <w:rFonts w:asciiTheme="minorHAnsi" w:hAnsiTheme="minorHAnsi" w:cstheme="minorHAnsi"/>
        </w:rPr>
      </w:pPr>
      <w:r w:rsidRPr="005378F8">
        <w:rPr>
          <w:rFonts w:asciiTheme="minorHAnsi" w:hAnsiTheme="minorHAnsi" w:cstheme="minorHAnsi"/>
        </w:rPr>
        <w:t xml:space="preserve">STEP 3. GESTIONE DEL CASO </w:t>
      </w:r>
    </w:p>
    <w:p w:rsidR="000643EC" w:rsidRPr="005378F8" w:rsidRDefault="00A0581A">
      <w:pPr>
        <w:spacing w:after="245"/>
        <w:ind w:left="-5" w:right="57"/>
        <w:rPr>
          <w:rFonts w:asciiTheme="minorHAnsi" w:hAnsiTheme="minorHAnsi" w:cstheme="minorHAnsi"/>
        </w:rPr>
      </w:pPr>
      <w:r w:rsidRPr="005378F8">
        <w:rPr>
          <w:rFonts w:asciiTheme="minorHAnsi" w:hAnsiTheme="minorHAnsi" w:cstheme="minorHAnsi"/>
        </w:rPr>
        <w:t xml:space="preserve">La tipologia di intervento viene scelta in funzione della gravità del caso, emersa a seguito della valutazione approfondita. </w:t>
      </w:r>
    </w:p>
    <w:p w:rsidR="000643EC" w:rsidRPr="005378F8" w:rsidRDefault="00A0581A">
      <w:pPr>
        <w:spacing w:after="16" w:line="277" w:lineRule="auto"/>
        <w:ind w:left="-5" w:right="62"/>
        <w:jc w:val="both"/>
        <w:rPr>
          <w:rFonts w:asciiTheme="minorHAnsi" w:hAnsiTheme="minorHAnsi" w:cstheme="minorHAnsi"/>
        </w:rPr>
      </w:pPr>
      <w:r w:rsidRPr="005378F8">
        <w:rPr>
          <w:rFonts w:asciiTheme="minorHAnsi" w:hAnsiTheme="minorHAnsi" w:cstheme="minorHAnsi"/>
        </w:rPr>
        <w:t xml:space="preserve">Nelle immagini seguenti sono rappresentati gli interventi a seconda del livello di gravità Se i fatti sono ascrivibili ad un livello di rischio con </w:t>
      </w:r>
      <w:r w:rsidRPr="005378F8">
        <w:rPr>
          <w:rFonts w:asciiTheme="minorHAnsi" w:hAnsiTheme="minorHAnsi" w:cstheme="minorHAnsi"/>
          <w:b/>
          <w:shd w:val="clear" w:color="auto" w:fill="00FF00"/>
        </w:rPr>
        <w:t>CODICE VERDE</w:t>
      </w:r>
      <w:r w:rsidRPr="005378F8">
        <w:rPr>
          <w:rFonts w:asciiTheme="minorHAnsi" w:hAnsiTheme="minorHAnsi" w:cstheme="minorHAnsi"/>
        </w:rPr>
        <w:t xml:space="preserve"> non si interviene in modo specifico ma il Consiglio di classe attua un approccio educativo con la classe (3.1).</w:t>
      </w:r>
    </w:p>
    <w:p w:rsidR="000643EC" w:rsidRPr="005378F8" w:rsidRDefault="00A0581A">
      <w:pPr>
        <w:spacing w:after="206" w:line="259" w:lineRule="auto"/>
        <w:ind w:left="0" w:right="1153" w:firstLine="0"/>
        <w:jc w:val="right"/>
        <w:rPr>
          <w:rFonts w:asciiTheme="minorHAnsi" w:hAnsiTheme="minorHAnsi" w:cstheme="minorHAnsi"/>
        </w:rPr>
      </w:pPr>
      <w:r w:rsidRPr="005378F8">
        <w:rPr>
          <w:rFonts w:asciiTheme="minorHAnsi" w:hAnsiTheme="minorHAnsi" w:cstheme="minorHAnsi"/>
          <w:noProof/>
        </w:rPr>
        <w:drawing>
          <wp:inline distT="0" distB="0" distL="0" distR="0">
            <wp:extent cx="5381720" cy="2286000"/>
            <wp:effectExtent l="0" t="0" r="9525" b="0"/>
            <wp:docPr id="1408" name="Picture 1408"/>
            <wp:cNvGraphicFramePr/>
            <a:graphic xmlns:a="http://schemas.openxmlformats.org/drawingml/2006/main">
              <a:graphicData uri="http://schemas.openxmlformats.org/drawingml/2006/picture">
                <pic:pic xmlns:pic="http://schemas.openxmlformats.org/drawingml/2006/picture">
                  <pic:nvPicPr>
                    <pic:cNvPr id="1408" name="Picture 1408"/>
                    <pic:cNvPicPr/>
                  </pic:nvPicPr>
                  <pic:blipFill>
                    <a:blip r:embed="rId16"/>
                    <a:stretch>
                      <a:fillRect/>
                    </a:stretch>
                  </pic:blipFill>
                  <pic:spPr>
                    <a:xfrm>
                      <a:off x="0" y="0"/>
                      <a:ext cx="5383623" cy="2286808"/>
                    </a:xfrm>
                    <a:prstGeom prst="rect">
                      <a:avLst/>
                    </a:prstGeom>
                  </pic:spPr>
                </pic:pic>
              </a:graphicData>
            </a:graphic>
          </wp:inline>
        </w:drawing>
      </w:r>
      <w:r w:rsidRPr="005378F8">
        <w:rPr>
          <w:rFonts w:asciiTheme="minorHAnsi" w:hAnsiTheme="minorHAnsi" w:cstheme="minorHAnsi"/>
        </w:rPr>
        <w:t xml:space="preserve"> </w:t>
      </w:r>
    </w:p>
    <w:p w:rsidR="000643EC" w:rsidRPr="005378F8" w:rsidRDefault="00A0581A">
      <w:pPr>
        <w:spacing w:after="251"/>
        <w:ind w:left="-5" w:right="57"/>
        <w:rPr>
          <w:rFonts w:asciiTheme="minorHAnsi" w:hAnsiTheme="minorHAnsi" w:cstheme="minorHAnsi"/>
        </w:rPr>
      </w:pPr>
      <w:r w:rsidRPr="005378F8">
        <w:rPr>
          <w:rFonts w:asciiTheme="minorHAnsi" w:hAnsiTheme="minorHAnsi" w:cstheme="minorHAnsi"/>
        </w:rPr>
        <w:t xml:space="preserve">Se i fatti rientrano in un </w:t>
      </w:r>
      <w:r w:rsidRPr="005378F8">
        <w:rPr>
          <w:rFonts w:asciiTheme="minorHAnsi" w:hAnsiTheme="minorHAnsi" w:cstheme="minorHAnsi"/>
          <w:b/>
        </w:rPr>
        <w:t xml:space="preserve">LIVELLO </w:t>
      </w:r>
      <w:r w:rsidRPr="005378F8">
        <w:rPr>
          <w:rFonts w:asciiTheme="minorHAnsi" w:hAnsiTheme="minorHAnsi" w:cstheme="minorHAnsi"/>
          <w:b/>
          <w:shd w:val="clear" w:color="auto" w:fill="FFFF00"/>
        </w:rPr>
        <w:t>GIALLO</w:t>
      </w:r>
      <w:r w:rsidRPr="005378F8">
        <w:rPr>
          <w:rFonts w:asciiTheme="minorHAnsi" w:hAnsiTheme="minorHAnsi" w:cstheme="minorHAnsi"/>
          <w:b/>
        </w:rPr>
        <w:t xml:space="preserve"> O </w:t>
      </w:r>
      <w:r w:rsidRPr="005378F8">
        <w:rPr>
          <w:rFonts w:asciiTheme="minorHAnsi" w:hAnsiTheme="minorHAnsi" w:cstheme="minorHAnsi"/>
          <w:b/>
          <w:shd w:val="clear" w:color="auto" w:fill="FF0000"/>
        </w:rPr>
        <w:t>ROSSO</w:t>
      </w:r>
      <w:r w:rsidRPr="005378F8">
        <w:rPr>
          <w:rFonts w:asciiTheme="minorHAnsi" w:hAnsiTheme="minorHAnsi" w:cstheme="minorHAnsi"/>
        </w:rPr>
        <w:t xml:space="preserve"> si procede nel seguente modo: </w:t>
      </w:r>
    </w:p>
    <w:p w:rsidR="000643EC" w:rsidRPr="005378F8" w:rsidRDefault="00A0581A">
      <w:pPr>
        <w:numPr>
          <w:ilvl w:val="0"/>
          <w:numId w:val="5"/>
        </w:numPr>
        <w:ind w:right="57" w:hanging="360"/>
        <w:rPr>
          <w:rFonts w:asciiTheme="minorHAnsi" w:hAnsiTheme="minorHAnsi" w:cstheme="minorHAnsi"/>
        </w:rPr>
      </w:pPr>
      <w:r w:rsidRPr="005378F8">
        <w:rPr>
          <w:rFonts w:asciiTheme="minorHAnsi" w:hAnsiTheme="minorHAnsi" w:cstheme="minorHAnsi"/>
        </w:rPr>
        <w:t xml:space="preserve">convocazione della famiglia della vittima, da parte del coordinatore di classe: si descrivono i fatti e si fornisce supporto nell’affrontare la situazione, proponendo e concordando modalità di soluzione; </w:t>
      </w:r>
    </w:p>
    <w:p w:rsidR="000643EC" w:rsidRPr="005378F8" w:rsidRDefault="00A0581A">
      <w:pPr>
        <w:numPr>
          <w:ilvl w:val="0"/>
          <w:numId w:val="5"/>
        </w:numPr>
        <w:spacing w:after="33"/>
        <w:ind w:right="57" w:hanging="360"/>
        <w:rPr>
          <w:rFonts w:asciiTheme="minorHAnsi" w:hAnsiTheme="minorHAnsi" w:cstheme="minorHAnsi"/>
        </w:rPr>
      </w:pPr>
      <w:r w:rsidRPr="005378F8">
        <w:rPr>
          <w:rFonts w:asciiTheme="minorHAnsi" w:hAnsiTheme="minorHAnsi" w:cstheme="minorHAnsi"/>
        </w:rPr>
        <w:t xml:space="preserve">convocazione della famiglia del bullo, da parte del coordinatore di classe: si descrivono i fatti, si preannunciano le sanzioni disciplinari, si fornisce supporto nell’affrontare la situazione, si analizza l’eventuale necessità di supporti personalizzati; </w:t>
      </w:r>
    </w:p>
    <w:p w:rsidR="000643EC" w:rsidRPr="005378F8" w:rsidRDefault="00A0581A">
      <w:pPr>
        <w:numPr>
          <w:ilvl w:val="0"/>
          <w:numId w:val="5"/>
        </w:numPr>
        <w:ind w:right="57" w:hanging="360"/>
        <w:rPr>
          <w:rFonts w:asciiTheme="minorHAnsi" w:hAnsiTheme="minorHAnsi" w:cstheme="minorHAnsi"/>
        </w:rPr>
      </w:pPr>
      <w:r w:rsidRPr="005378F8">
        <w:rPr>
          <w:rFonts w:asciiTheme="minorHAnsi" w:hAnsiTheme="minorHAnsi" w:cstheme="minorHAnsi"/>
        </w:rPr>
        <w:t xml:space="preserve">convocazione straordinaria del Consiglio di classe: scelta dell’intervento da attuare, da scegliere tra le tipologie 3.1, 3.2, 3.3 e 3.4 nel caso di codice giallo, 3.2, 3.4 e 3.5 nel caso di codice rosso, scelta del tipo di provvedimento disciplinare da prendere nei confronti del bullo; </w:t>
      </w:r>
    </w:p>
    <w:p w:rsidR="000643EC" w:rsidRPr="005378F8" w:rsidRDefault="00A0581A">
      <w:pPr>
        <w:numPr>
          <w:ilvl w:val="0"/>
          <w:numId w:val="5"/>
        </w:numPr>
        <w:ind w:right="57" w:hanging="360"/>
        <w:rPr>
          <w:rFonts w:asciiTheme="minorHAnsi" w:hAnsiTheme="minorHAnsi" w:cstheme="minorHAnsi"/>
        </w:rPr>
      </w:pPr>
      <w:r w:rsidRPr="005378F8">
        <w:rPr>
          <w:rFonts w:asciiTheme="minorHAnsi" w:hAnsiTheme="minorHAnsi" w:cstheme="minorHAnsi"/>
        </w:rPr>
        <w:t xml:space="preserve">registrazione, ad opera del coordinatore, nei verbali del Consiglio di classe di: casi di bullismo, comminazione delle sanzioni deliberate, attività di recupero, collaborazioni con psicologo, forze dell’ordine specializzate nell’intervento per il bullismo e il </w:t>
      </w:r>
      <w:proofErr w:type="spellStart"/>
      <w:r w:rsidRPr="005378F8">
        <w:rPr>
          <w:rFonts w:asciiTheme="minorHAnsi" w:hAnsiTheme="minorHAnsi" w:cstheme="minorHAnsi"/>
        </w:rPr>
        <w:t>cyberbullismo</w:t>
      </w:r>
      <w:proofErr w:type="spellEnd"/>
      <w:r w:rsidRPr="005378F8">
        <w:rPr>
          <w:rFonts w:asciiTheme="minorHAnsi" w:hAnsiTheme="minorHAnsi" w:cstheme="minorHAnsi"/>
        </w:rPr>
        <w:t xml:space="preserve">, enti del territorio in rete (prefetture, </w:t>
      </w:r>
      <w:proofErr w:type="spellStart"/>
      <w:r w:rsidRPr="005378F8">
        <w:rPr>
          <w:rFonts w:asciiTheme="minorHAnsi" w:hAnsiTheme="minorHAnsi" w:cstheme="minorHAnsi"/>
        </w:rPr>
        <w:t>ecc</w:t>
      </w:r>
      <w:proofErr w:type="spellEnd"/>
      <w:r w:rsidRPr="005378F8">
        <w:rPr>
          <w:rFonts w:asciiTheme="minorHAnsi" w:hAnsiTheme="minorHAnsi" w:cstheme="minorHAnsi"/>
        </w:rPr>
        <w:t xml:space="preserve">). </w:t>
      </w:r>
    </w:p>
    <w:p w:rsidR="000643EC" w:rsidRPr="005378F8" w:rsidRDefault="00A0581A">
      <w:pPr>
        <w:numPr>
          <w:ilvl w:val="0"/>
          <w:numId w:val="5"/>
        </w:numPr>
        <w:ind w:right="57" w:hanging="360"/>
        <w:rPr>
          <w:rFonts w:asciiTheme="minorHAnsi" w:hAnsiTheme="minorHAnsi" w:cstheme="minorHAnsi"/>
        </w:rPr>
      </w:pPr>
      <w:r w:rsidRPr="005378F8">
        <w:rPr>
          <w:rFonts w:asciiTheme="minorHAnsi" w:hAnsiTheme="minorHAnsi" w:cstheme="minorHAnsi"/>
        </w:rPr>
        <w:t xml:space="preserve">comunicazione formale ai genitori del bullo, da parte del Dirigente, sulle decisioni prese dal Consiglio di classe;  </w:t>
      </w:r>
    </w:p>
    <w:p w:rsidR="000643EC" w:rsidRPr="005378F8" w:rsidRDefault="00A0581A">
      <w:pPr>
        <w:numPr>
          <w:ilvl w:val="0"/>
          <w:numId w:val="5"/>
        </w:numPr>
        <w:ind w:right="57" w:hanging="360"/>
        <w:rPr>
          <w:rFonts w:asciiTheme="minorHAnsi" w:hAnsiTheme="minorHAnsi" w:cstheme="minorHAnsi"/>
        </w:rPr>
      </w:pPr>
      <w:r w:rsidRPr="005378F8">
        <w:rPr>
          <w:rFonts w:asciiTheme="minorHAnsi" w:hAnsiTheme="minorHAnsi" w:cstheme="minorHAnsi"/>
        </w:rPr>
        <w:t xml:space="preserve">nel caso la famiglia non collabori, giustifichi, mostri atteggiamenti oppositivi o comunque inadeguatezza, debolezza educativa o sia recidiva nei comportamenti: segnalazione ai Servizi Sociali del Comune. </w:t>
      </w:r>
    </w:p>
    <w:p w:rsidR="000643EC" w:rsidRPr="005378F8" w:rsidRDefault="00A0581A">
      <w:pPr>
        <w:spacing w:after="208" w:line="259" w:lineRule="auto"/>
        <w:ind w:left="0" w:right="761" w:firstLine="0"/>
        <w:jc w:val="right"/>
        <w:rPr>
          <w:rFonts w:asciiTheme="minorHAnsi" w:hAnsiTheme="minorHAnsi" w:cstheme="minorHAnsi"/>
        </w:rPr>
      </w:pPr>
      <w:r w:rsidRPr="005378F8">
        <w:rPr>
          <w:rFonts w:asciiTheme="minorHAnsi" w:hAnsiTheme="minorHAnsi" w:cstheme="minorHAnsi"/>
          <w:noProof/>
        </w:rPr>
        <w:lastRenderedPageBreak/>
        <w:drawing>
          <wp:inline distT="0" distB="0" distL="0" distR="0">
            <wp:extent cx="5633720" cy="2735580"/>
            <wp:effectExtent l="0" t="0" r="5080" b="7620"/>
            <wp:docPr id="1452" name="Picture 1452"/>
            <wp:cNvGraphicFramePr/>
            <a:graphic xmlns:a="http://schemas.openxmlformats.org/drawingml/2006/main">
              <a:graphicData uri="http://schemas.openxmlformats.org/drawingml/2006/picture">
                <pic:pic xmlns:pic="http://schemas.openxmlformats.org/drawingml/2006/picture">
                  <pic:nvPicPr>
                    <pic:cNvPr id="1452" name="Picture 1452"/>
                    <pic:cNvPicPr/>
                  </pic:nvPicPr>
                  <pic:blipFill>
                    <a:blip r:embed="rId17"/>
                    <a:stretch>
                      <a:fillRect/>
                    </a:stretch>
                  </pic:blipFill>
                  <pic:spPr>
                    <a:xfrm>
                      <a:off x="0" y="0"/>
                      <a:ext cx="5634235" cy="2735830"/>
                    </a:xfrm>
                    <a:prstGeom prst="rect">
                      <a:avLst/>
                    </a:prstGeom>
                  </pic:spPr>
                </pic:pic>
              </a:graphicData>
            </a:graphic>
          </wp:inline>
        </w:drawing>
      </w:r>
      <w:r w:rsidRPr="005378F8">
        <w:rPr>
          <w:rFonts w:asciiTheme="minorHAnsi" w:hAnsiTheme="minorHAnsi" w:cstheme="minorHAnsi"/>
        </w:rPr>
        <w:t xml:space="preserve"> </w:t>
      </w:r>
    </w:p>
    <w:p w:rsidR="000643EC" w:rsidRPr="005378F8" w:rsidRDefault="00A0581A">
      <w:pPr>
        <w:spacing w:after="252" w:line="259" w:lineRule="auto"/>
        <w:ind w:left="0" w:right="0" w:firstLine="0"/>
        <w:rPr>
          <w:rFonts w:asciiTheme="minorHAnsi" w:hAnsiTheme="minorHAnsi" w:cstheme="minorHAnsi"/>
        </w:rPr>
      </w:pPr>
      <w:r w:rsidRPr="005378F8">
        <w:rPr>
          <w:rFonts w:asciiTheme="minorHAnsi" w:hAnsiTheme="minorHAnsi" w:cstheme="minorHAnsi"/>
        </w:rPr>
        <w:t xml:space="preserve"> </w:t>
      </w:r>
    </w:p>
    <w:p w:rsidR="000643EC" w:rsidRPr="005378F8" w:rsidRDefault="00A0581A">
      <w:pPr>
        <w:spacing w:after="314" w:line="259" w:lineRule="auto"/>
        <w:ind w:left="0" w:right="0" w:firstLine="0"/>
        <w:rPr>
          <w:rFonts w:asciiTheme="minorHAnsi" w:hAnsiTheme="minorHAnsi" w:cstheme="minorHAnsi"/>
        </w:rPr>
      </w:pPr>
      <w:r w:rsidRPr="005378F8">
        <w:rPr>
          <w:rFonts w:asciiTheme="minorHAnsi" w:hAnsiTheme="minorHAnsi" w:cstheme="minorHAnsi"/>
          <w:noProof/>
        </w:rPr>
        <w:drawing>
          <wp:inline distT="0" distB="0" distL="0" distR="0">
            <wp:extent cx="5295900" cy="2171593"/>
            <wp:effectExtent l="0" t="0" r="0" b="635"/>
            <wp:docPr id="1454" name="Picture 1454"/>
            <wp:cNvGraphicFramePr/>
            <a:graphic xmlns:a="http://schemas.openxmlformats.org/drawingml/2006/main">
              <a:graphicData uri="http://schemas.openxmlformats.org/drawingml/2006/picture">
                <pic:pic xmlns:pic="http://schemas.openxmlformats.org/drawingml/2006/picture">
                  <pic:nvPicPr>
                    <pic:cNvPr id="1454" name="Picture 1454"/>
                    <pic:cNvPicPr/>
                  </pic:nvPicPr>
                  <pic:blipFill>
                    <a:blip r:embed="rId18"/>
                    <a:stretch>
                      <a:fillRect/>
                    </a:stretch>
                  </pic:blipFill>
                  <pic:spPr>
                    <a:xfrm>
                      <a:off x="0" y="0"/>
                      <a:ext cx="5329738" cy="2185468"/>
                    </a:xfrm>
                    <a:prstGeom prst="rect">
                      <a:avLst/>
                    </a:prstGeom>
                  </pic:spPr>
                </pic:pic>
              </a:graphicData>
            </a:graphic>
          </wp:inline>
        </w:drawing>
      </w:r>
      <w:r w:rsidRPr="005378F8">
        <w:rPr>
          <w:rFonts w:asciiTheme="minorHAnsi" w:hAnsiTheme="minorHAnsi" w:cstheme="minorHAnsi"/>
        </w:rPr>
        <w:t xml:space="preserve"> </w:t>
      </w:r>
    </w:p>
    <w:p w:rsidR="000643EC" w:rsidRPr="005378F8" w:rsidRDefault="00A0581A">
      <w:pPr>
        <w:pStyle w:val="Titolo1"/>
        <w:spacing w:after="153"/>
        <w:ind w:left="-5" w:right="0"/>
        <w:rPr>
          <w:rFonts w:asciiTheme="minorHAnsi" w:hAnsiTheme="minorHAnsi" w:cstheme="minorHAnsi"/>
        </w:rPr>
      </w:pPr>
      <w:r w:rsidRPr="005378F8">
        <w:rPr>
          <w:rFonts w:asciiTheme="minorHAnsi" w:hAnsiTheme="minorHAnsi" w:cstheme="minorHAnsi"/>
        </w:rPr>
        <w:t>3.1 APPROCCIO EDUCATIVO CON LA CLASSE</w:t>
      </w:r>
      <w:r w:rsidRPr="005378F8">
        <w:rPr>
          <w:rFonts w:asciiTheme="minorHAnsi" w:hAnsiTheme="minorHAnsi" w:cstheme="minorHAnsi"/>
          <w:b w:val="0"/>
        </w:rPr>
        <w:t xml:space="preserve"> </w:t>
      </w:r>
    </w:p>
    <w:p w:rsidR="000643EC" w:rsidRPr="005378F8" w:rsidRDefault="00A0581A">
      <w:pPr>
        <w:spacing w:after="46"/>
        <w:ind w:left="-5" w:right="57"/>
        <w:rPr>
          <w:rFonts w:asciiTheme="minorHAnsi" w:hAnsiTheme="minorHAnsi" w:cstheme="minorHAnsi"/>
        </w:rPr>
      </w:pPr>
      <w:r w:rsidRPr="005378F8">
        <w:rPr>
          <w:rFonts w:asciiTheme="minorHAnsi" w:hAnsiTheme="minorHAnsi" w:cstheme="minorHAnsi"/>
        </w:rPr>
        <w:t xml:space="preserve">L’intervento educativo con la classe può essere adottato in caso di codice verde e giallo, cioè quando: </w:t>
      </w:r>
    </w:p>
    <w:p w:rsidR="000643EC" w:rsidRPr="005378F8" w:rsidRDefault="00A0581A">
      <w:pPr>
        <w:spacing w:after="50"/>
        <w:ind w:left="-5" w:right="57"/>
        <w:rPr>
          <w:rFonts w:asciiTheme="minorHAnsi" w:hAnsiTheme="minorHAnsi" w:cstheme="minorHAnsi"/>
        </w:rPr>
      </w:pPr>
      <w:r w:rsidRPr="005378F8">
        <w:rPr>
          <w:rFonts w:asciiTheme="minorHAnsi" w:hAnsiTheme="minorHAnsi" w:cstheme="minorHAnsi"/>
        </w:rPr>
        <w:t xml:space="preserve">− Tutto il gruppo-classe è stato coinvolto nell’accaduto; </w:t>
      </w:r>
    </w:p>
    <w:p w:rsidR="000643EC" w:rsidRPr="005378F8" w:rsidRDefault="00A0581A">
      <w:pPr>
        <w:spacing w:after="35"/>
        <w:ind w:left="-5" w:right="57"/>
        <w:rPr>
          <w:rFonts w:asciiTheme="minorHAnsi" w:hAnsiTheme="minorHAnsi" w:cstheme="minorHAnsi"/>
        </w:rPr>
      </w:pPr>
      <w:r w:rsidRPr="005378F8">
        <w:rPr>
          <w:rFonts w:asciiTheme="minorHAnsi" w:hAnsiTheme="minorHAnsi" w:cstheme="minorHAnsi"/>
        </w:rPr>
        <w:t xml:space="preserve">− Quando il livello di sofferenza della vittima e di gravità non è molto elevato; </w:t>
      </w:r>
    </w:p>
    <w:p w:rsidR="000643EC" w:rsidRPr="005378F8" w:rsidRDefault="00A0581A">
      <w:pPr>
        <w:ind w:left="-5" w:right="57"/>
        <w:rPr>
          <w:rFonts w:asciiTheme="minorHAnsi" w:hAnsiTheme="minorHAnsi" w:cstheme="minorHAnsi"/>
        </w:rPr>
      </w:pPr>
      <w:r w:rsidRPr="005378F8">
        <w:rPr>
          <w:rFonts w:asciiTheme="minorHAnsi" w:hAnsiTheme="minorHAnsi" w:cstheme="minorHAnsi"/>
        </w:rPr>
        <w:t xml:space="preserve">− Quando nel gruppo classe ci sono persone di cui la vittima si fida e che possono essere attivate e responsabilizzate verso un’azione di supporto e di difesa della vittima stessa. L’intervento educativo viene progettato e realizzato dai docenti del consiglio di classe degli alunni coinvolti. </w:t>
      </w:r>
    </w:p>
    <w:p w:rsidR="000643EC" w:rsidRPr="005378F8" w:rsidRDefault="00A0581A">
      <w:pPr>
        <w:ind w:left="-5" w:right="57"/>
        <w:rPr>
          <w:rFonts w:asciiTheme="minorHAnsi" w:hAnsiTheme="minorHAnsi" w:cstheme="minorHAnsi"/>
        </w:rPr>
      </w:pPr>
      <w:r w:rsidRPr="005378F8">
        <w:rPr>
          <w:rFonts w:asciiTheme="minorHAnsi" w:hAnsiTheme="minorHAnsi" w:cstheme="minorHAnsi"/>
        </w:rPr>
        <w:t xml:space="preserve">Il principale obiettivo dell’intervento educativo è quello di sensibilizzare la classe verso il fenomeno del bullismo e </w:t>
      </w:r>
      <w:proofErr w:type="spellStart"/>
      <w:r w:rsidRPr="005378F8">
        <w:rPr>
          <w:rFonts w:asciiTheme="minorHAnsi" w:hAnsiTheme="minorHAnsi" w:cstheme="minorHAnsi"/>
        </w:rPr>
        <w:t>cyberbullismo</w:t>
      </w:r>
      <w:proofErr w:type="spellEnd"/>
      <w:r w:rsidRPr="005378F8">
        <w:rPr>
          <w:rFonts w:asciiTheme="minorHAnsi" w:hAnsiTheme="minorHAnsi" w:cstheme="minorHAnsi"/>
        </w:rPr>
        <w:t xml:space="preserve"> al fine di aumentare la consapevolezza relativa al fenomeno, alle emozioni e conseguenze per la vittima e l’importanza del ruolo degli spettatori passivi. </w:t>
      </w:r>
    </w:p>
    <w:p w:rsidR="000643EC" w:rsidRPr="005378F8" w:rsidRDefault="00A0581A">
      <w:pPr>
        <w:ind w:left="-5" w:right="57"/>
        <w:rPr>
          <w:rFonts w:asciiTheme="minorHAnsi" w:hAnsiTheme="minorHAnsi" w:cstheme="minorHAnsi"/>
        </w:rPr>
      </w:pPr>
      <w:r w:rsidRPr="005378F8">
        <w:rPr>
          <w:rFonts w:asciiTheme="minorHAnsi" w:hAnsiTheme="minorHAnsi" w:cstheme="minorHAnsi"/>
        </w:rPr>
        <w:t xml:space="preserve">Bisogna preferire l’approccio indiretto teso a sensibilizzare la classe rispetto al fenomeno in generale, senza lavorare direttamente sul caso specifico. </w:t>
      </w:r>
    </w:p>
    <w:p w:rsidR="000643EC" w:rsidRPr="005378F8" w:rsidRDefault="00A0581A">
      <w:pPr>
        <w:spacing w:after="127" w:line="259" w:lineRule="auto"/>
        <w:ind w:left="0" w:right="0" w:firstLine="0"/>
        <w:rPr>
          <w:rFonts w:asciiTheme="minorHAnsi" w:hAnsiTheme="minorHAnsi" w:cstheme="minorHAnsi"/>
        </w:rPr>
      </w:pPr>
      <w:r w:rsidRPr="005378F8">
        <w:rPr>
          <w:rFonts w:asciiTheme="minorHAnsi" w:hAnsiTheme="minorHAnsi" w:cstheme="minorHAnsi"/>
        </w:rPr>
        <w:t xml:space="preserve">  </w:t>
      </w:r>
    </w:p>
    <w:p w:rsidR="000643EC" w:rsidRPr="005378F8" w:rsidRDefault="00A0581A" w:rsidP="00CF2FA2">
      <w:pPr>
        <w:pStyle w:val="Titolo1"/>
        <w:ind w:left="-5" w:right="0"/>
        <w:rPr>
          <w:rFonts w:asciiTheme="minorHAnsi" w:hAnsiTheme="minorHAnsi" w:cstheme="minorHAnsi"/>
        </w:rPr>
      </w:pPr>
      <w:r w:rsidRPr="005378F8">
        <w:rPr>
          <w:rFonts w:asciiTheme="minorHAnsi" w:hAnsiTheme="minorHAnsi" w:cstheme="minorHAnsi"/>
        </w:rPr>
        <w:lastRenderedPageBreak/>
        <w:t>3.2 INTERVENTO INDIVIDUALE</w:t>
      </w:r>
      <w:r w:rsidRPr="005378F8">
        <w:rPr>
          <w:rFonts w:asciiTheme="minorHAnsi" w:hAnsiTheme="minorHAnsi" w:cstheme="minorHAnsi"/>
          <w:b w:val="0"/>
        </w:rPr>
        <w:t xml:space="preserve"> </w:t>
      </w:r>
    </w:p>
    <w:p w:rsidR="000643EC" w:rsidRPr="005378F8" w:rsidRDefault="00A0581A">
      <w:pPr>
        <w:pStyle w:val="Titolo2"/>
        <w:ind w:left="-5"/>
        <w:rPr>
          <w:rFonts w:asciiTheme="minorHAnsi" w:hAnsiTheme="minorHAnsi" w:cstheme="minorHAnsi"/>
        </w:rPr>
      </w:pPr>
      <w:r w:rsidRPr="005378F8">
        <w:rPr>
          <w:rFonts w:asciiTheme="minorHAnsi" w:hAnsiTheme="minorHAnsi" w:cstheme="minorHAnsi"/>
        </w:rPr>
        <w:t>Interventi individualizzati con il bullo</w:t>
      </w:r>
      <w:r w:rsidRPr="005378F8">
        <w:rPr>
          <w:rFonts w:asciiTheme="minorHAnsi" w:hAnsiTheme="minorHAnsi" w:cstheme="minorHAnsi"/>
          <w:b w:val="0"/>
        </w:rPr>
        <w:t xml:space="preserve"> </w:t>
      </w:r>
    </w:p>
    <w:p w:rsidR="000643EC" w:rsidRPr="005378F8" w:rsidRDefault="00A0581A">
      <w:pPr>
        <w:spacing w:after="244"/>
        <w:ind w:left="-5" w:right="57"/>
        <w:rPr>
          <w:rFonts w:asciiTheme="minorHAnsi" w:hAnsiTheme="minorHAnsi" w:cstheme="minorHAnsi"/>
        </w:rPr>
      </w:pPr>
      <w:r w:rsidRPr="005378F8">
        <w:rPr>
          <w:rFonts w:asciiTheme="minorHAnsi" w:hAnsiTheme="minorHAnsi" w:cstheme="minorHAnsi"/>
        </w:rPr>
        <w:t>Il bullo necessita di un supporto al fine di: capire le conseguenze delle proprie azioni, imparare a rispettare i diritti degli altri, potenziare l’empatia nei confronti degli altri, controllare la propria rabbia e impulsività, trovare modi positivi per avere l’attenzione dei pari e affermarsi nel gruppo. I precedenti obiettivi possono essere raggiunti attraverso colloqui di responsabilizzazione, colloqui riparativi</w:t>
      </w:r>
      <w:r w:rsidR="00CF2FA2" w:rsidRPr="005378F8">
        <w:rPr>
          <w:rFonts w:asciiTheme="minorHAnsi" w:hAnsiTheme="minorHAnsi" w:cstheme="minorHAnsi"/>
        </w:rPr>
        <w:t>.</w:t>
      </w:r>
      <w:r w:rsidRPr="005378F8">
        <w:rPr>
          <w:rFonts w:asciiTheme="minorHAnsi" w:hAnsiTheme="minorHAnsi" w:cstheme="minorHAnsi"/>
        </w:rPr>
        <w:t xml:space="preserve"> </w:t>
      </w:r>
    </w:p>
    <w:p w:rsidR="000643EC" w:rsidRPr="005378F8" w:rsidRDefault="00A0581A">
      <w:pPr>
        <w:pStyle w:val="Titolo2"/>
        <w:ind w:left="-5"/>
        <w:rPr>
          <w:rFonts w:asciiTheme="minorHAnsi" w:hAnsiTheme="minorHAnsi" w:cstheme="minorHAnsi"/>
        </w:rPr>
      </w:pPr>
      <w:r w:rsidRPr="005378F8">
        <w:rPr>
          <w:rFonts w:asciiTheme="minorHAnsi" w:hAnsiTheme="minorHAnsi" w:cstheme="minorHAnsi"/>
        </w:rPr>
        <w:t>Interventi individualizzati con la vittima</w:t>
      </w:r>
      <w:r w:rsidRPr="005378F8">
        <w:rPr>
          <w:rFonts w:asciiTheme="minorHAnsi" w:hAnsiTheme="minorHAnsi" w:cstheme="minorHAnsi"/>
          <w:b w:val="0"/>
        </w:rPr>
        <w:t xml:space="preserve"> </w:t>
      </w:r>
    </w:p>
    <w:p w:rsidR="000643EC" w:rsidRPr="005378F8" w:rsidRDefault="00A0581A" w:rsidP="00CF2FA2">
      <w:pPr>
        <w:spacing w:after="245"/>
        <w:ind w:left="-5" w:right="57"/>
        <w:rPr>
          <w:rFonts w:asciiTheme="minorHAnsi" w:hAnsiTheme="minorHAnsi" w:cstheme="minorHAnsi"/>
        </w:rPr>
      </w:pPr>
      <w:r w:rsidRPr="005378F8">
        <w:rPr>
          <w:rFonts w:asciiTheme="minorHAnsi" w:hAnsiTheme="minorHAnsi" w:cstheme="minorHAnsi"/>
        </w:rPr>
        <w:t xml:space="preserve">La vittima ha bisogno di supporto per: gestire le sue emozioni negative (paura, vergogna e senso di colpa), rielaborare l’esperienza, rispondere in modo assertivo alle prepotenze subite, sviluppare fiducia nelle proprie potenzialità e credere che il bullismo possa terminare ed essere risolto.  </w:t>
      </w:r>
    </w:p>
    <w:p w:rsidR="000643EC" w:rsidRPr="005378F8" w:rsidRDefault="00A0581A" w:rsidP="00CF2FA2">
      <w:pPr>
        <w:pStyle w:val="Titolo1"/>
        <w:ind w:left="-5" w:right="0"/>
        <w:rPr>
          <w:rFonts w:asciiTheme="minorHAnsi" w:hAnsiTheme="minorHAnsi" w:cstheme="minorHAnsi"/>
        </w:rPr>
      </w:pPr>
      <w:r w:rsidRPr="005378F8">
        <w:rPr>
          <w:rFonts w:asciiTheme="minorHAnsi" w:hAnsiTheme="minorHAnsi" w:cstheme="minorHAnsi"/>
        </w:rPr>
        <w:t>3.3 GESTIONE DELLE RELAZIONI</w:t>
      </w:r>
      <w:r w:rsidRPr="005378F8">
        <w:rPr>
          <w:rFonts w:asciiTheme="minorHAnsi" w:hAnsiTheme="minorHAnsi" w:cstheme="minorHAnsi"/>
          <w:b w:val="0"/>
        </w:rPr>
        <w:t xml:space="preserve"> </w:t>
      </w:r>
      <w:r w:rsidRPr="005378F8">
        <w:rPr>
          <w:rFonts w:asciiTheme="minorHAnsi" w:hAnsiTheme="minorHAnsi" w:cstheme="minorHAnsi"/>
        </w:rPr>
        <w:t xml:space="preserve"> </w:t>
      </w:r>
    </w:p>
    <w:p w:rsidR="000643EC" w:rsidRPr="005378F8" w:rsidRDefault="00A0581A">
      <w:pPr>
        <w:ind w:left="-5" w:right="57"/>
        <w:rPr>
          <w:rFonts w:asciiTheme="minorHAnsi" w:hAnsiTheme="minorHAnsi" w:cstheme="minorHAnsi"/>
        </w:rPr>
      </w:pPr>
      <w:r w:rsidRPr="005378F8">
        <w:rPr>
          <w:rFonts w:asciiTheme="minorHAnsi" w:hAnsiTheme="minorHAnsi" w:cstheme="minorHAnsi"/>
        </w:rPr>
        <w:t xml:space="preserve">La mediazione permette di arrivare con successo alla risoluzione costruttiva del problema, esplorando le cause del conflitto e promuovendo una soluzione condivisa da entrambe le parti. Prevede di preparare gli studenti, attraverso colloqui individuali, ad un incontro condiviso finalizzato a trovare una soluzione di soddisfazione reciproca.  </w:t>
      </w:r>
    </w:p>
    <w:p w:rsidR="000643EC" w:rsidRPr="005378F8" w:rsidRDefault="00A0581A" w:rsidP="00AB5F9A">
      <w:pPr>
        <w:spacing w:after="245"/>
        <w:ind w:left="-5" w:right="57"/>
        <w:rPr>
          <w:rFonts w:asciiTheme="minorHAnsi" w:hAnsiTheme="minorHAnsi" w:cstheme="minorHAnsi"/>
        </w:rPr>
      </w:pPr>
      <w:r w:rsidRPr="005378F8">
        <w:rPr>
          <w:rFonts w:asciiTheme="minorHAnsi" w:hAnsiTheme="minorHAnsi" w:cstheme="minorHAnsi"/>
        </w:rPr>
        <w:t xml:space="preserve">Il metodo dell’interesse condiviso è adatto ai casi di bullismo di gruppo, utilizza un approccio non punitivo con gruppi di studenti sospettati di aver messo in atto prepotenze verso altri e può prevedere anche il coinvolgimento di altri ragazzi non direttamente coinvolti, ma potenziali spettatori. Permette la ricerca di una soluzione al problema del bullo e della vittima attraverso una serie di colloqui di coloro che sono coinvolti.   </w:t>
      </w:r>
    </w:p>
    <w:p w:rsidR="000643EC" w:rsidRPr="005378F8" w:rsidRDefault="00A0581A">
      <w:pPr>
        <w:pStyle w:val="Titolo1"/>
        <w:ind w:left="-5" w:right="0"/>
        <w:rPr>
          <w:rFonts w:asciiTheme="minorHAnsi" w:hAnsiTheme="minorHAnsi" w:cstheme="minorHAnsi"/>
        </w:rPr>
      </w:pPr>
      <w:r w:rsidRPr="005378F8">
        <w:rPr>
          <w:rFonts w:asciiTheme="minorHAnsi" w:hAnsiTheme="minorHAnsi" w:cstheme="minorHAnsi"/>
        </w:rPr>
        <w:t>3.4 COINVOLGERE LA FAMIGLIA</w:t>
      </w:r>
      <w:r w:rsidRPr="005378F8">
        <w:rPr>
          <w:rFonts w:asciiTheme="minorHAnsi" w:hAnsiTheme="minorHAnsi" w:cstheme="minorHAnsi"/>
          <w:b w:val="0"/>
        </w:rPr>
        <w:t xml:space="preserve"> </w:t>
      </w:r>
    </w:p>
    <w:p w:rsidR="000643EC" w:rsidRPr="005378F8" w:rsidRDefault="00A0581A" w:rsidP="00AB5F9A">
      <w:pPr>
        <w:spacing w:after="246"/>
        <w:ind w:left="-5" w:right="57"/>
        <w:rPr>
          <w:rFonts w:asciiTheme="minorHAnsi" w:hAnsiTheme="minorHAnsi" w:cstheme="minorHAnsi"/>
        </w:rPr>
      </w:pPr>
      <w:r w:rsidRPr="005378F8">
        <w:rPr>
          <w:rFonts w:asciiTheme="minorHAnsi" w:hAnsiTheme="minorHAnsi" w:cstheme="minorHAnsi"/>
        </w:rPr>
        <w:t xml:space="preserve">La famiglia deve essere convocata tempestivamente dal Dirigente scolastico, come previsto dall’art.5 della legge 71/2017, quando si viene a conoscenza di atti di bullismo e </w:t>
      </w:r>
      <w:proofErr w:type="spellStart"/>
      <w:r w:rsidRPr="005378F8">
        <w:rPr>
          <w:rFonts w:asciiTheme="minorHAnsi" w:hAnsiTheme="minorHAnsi" w:cstheme="minorHAnsi"/>
        </w:rPr>
        <w:t>cyberbullismo</w:t>
      </w:r>
      <w:proofErr w:type="spellEnd"/>
      <w:r w:rsidRPr="005378F8">
        <w:rPr>
          <w:rFonts w:asciiTheme="minorHAnsi" w:hAnsiTheme="minorHAnsi" w:cstheme="minorHAnsi"/>
        </w:rPr>
        <w:t xml:space="preserve"> conclamati</w:t>
      </w:r>
      <w:r w:rsidR="00AB5F9A" w:rsidRPr="005378F8">
        <w:rPr>
          <w:rFonts w:asciiTheme="minorHAnsi" w:hAnsiTheme="minorHAnsi" w:cstheme="minorHAnsi"/>
        </w:rPr>
        <w:t xml:space="preserve">. </w:t>
      </w:r>
      <w:r w:rsidRPr="005378F8">
        <w:rPr>
          <w:rFonts w:asciiTheme="minorHAnsi" w:hAnsiTheme="minorHAnsi" w:cstheme="minorHAnsi"/>
        </w:rPr>
        <w:t xml:space="preserve">Gli obiettivi sono di tipo informativo e costruttivo. Nel primo caso la famiglia viene convocata a colloquio perché fonte di informazioni utili a capire la situazione o perché deve essere informata degli accadimenti. Il secondo obiettivo è costruttivo, cioè la famiglia viene convocata a colloquio per definire le azioni di intervento e successivamente per monitorare i cambiamenti dopo l’intervento. </w:t>
      </w:r>
    </w:p>
    <w:p w:rsidR="000643EC" w:rsidRPr="005378F8" w:rsidRDefault="00A0581A">
      <w:pPr>
        <w:pStyle w:val="Titolo1"/>
        <w:ind w:left="-5" w:right="0"/>
        <w:rPr>
          <w:rFonts w:asciiTheme="minorHAnsi" w:hAnsiTheme="minorHAnsi" w:cstheme="minorHAnsi"/>
        </w:rPr>
      </w:pPr>
      <w:r w:rsidRPr="005378F8">
        <w:rPr>
          <w:rFonts w:asciiTheme="minorHAnsi" w:hAnsiTheme="minorHAnsi" w:cstheme="minorHAnsi"/>
        </w:rPr>
        <w:t>3.5 SUPPORTO INTENSIVO A LUNGO TERMINE E DI RETE</w:t>
      </w:r>
      <w:r w:rsidRPr="005378F8">
        <w:rPr>
          <w:rFonts w:asciiTheme="minorHAnsi" w:hAnsiTheme="minorHAnsi" w:cstheme="minorHAnsi"/>
          <w:b w:val="0"/>
        </w:rPr>
        <w:t xml:space="preserve"> </w:t>
      </w:r>
    </w:p>
    <w:p w:rsidR="000643EC" w:rsidRPr="005378F8" w:rsidRDefault="00A0581A">
      <w:pPr>
        <w:ind w:left="-5" w:right="57"/>
        <w:rPr>
          <w:rFonts w:asciiTheme="minorHAnsi" w:hAnsiTheme="minorHAnsi" w:cstheme="minorHAnsi"/>
        </w:rPr>
      </w:pPr>
      <w:r w:rsidRPr="005378F8">
        <w:rPr>
          <w:rFonts w:asciiTheme="minorHAnsi" w:hAnsiTheme="minorHAnsi" w:cstheme="minorHAnsi"/>
        </w:rPr>
        <w:t xml:space="preserve">Il supporto intensivo a lungo termine e di rete deve essere attivato in presenza di un codice rosso cioè nei casi in cui il livello di sofferenza della vittima, di compromissione del bullo e di gravità di quanto è successo è tale da dover attivare un supporto specialistico esterno. </w:t>
      </w:r>
    </w:p>
    <w:p w:rsidR="000643EC" w:rsidRPr="005378F8" w:rsidRDefault="00A0581A" w:rsidP="005939E8">
      <w:pPr>
        <w:spacing w:after="247"/>
        <w:ind w:left="-5" w:right="57"/>
        <w:rPr>
          <w:rFonts w:asciiTheme="minorHAnsi" w:hAnsiTheme="minorHAnsi" w:cstheme="minorHAnsi"/>
        </w:rPr>
      </w:pPr>
      <w:r w:rsidRPr="005378F8">
        <w:rPr>
          <w:rFonts w:asciiTheme="minorHAnsi" w:hAnsiTheme="minorHAnsi" w:cstheme="minorHAnsi"/>
        </w:rPr>
        <w:t xml:space="preserve">Questo intervento viene attivato dal Dirigente coinvolgendo la famiglia. I servizi di rete sono: servizi sanitari territoriali, servizi sociali territoriali, pronto soccorso ospedaliero, polizia postale, polizia e carabinieri, ciascuno per le proprie competenze, a seconda delle situazioni. </w:t>
      </w:r>
    </w:p>
    <w:p w:rsidR="000643EC" w:rsidRPr="005378F8" w:rsidRDefault="00A0581A">
      <w:pPr>
        <w:pStyle w:val="Titolo1"/>
        <w:ind w:left="-5" w:right="0"/>
        <w:rPr>
          <w:rFonts w:asciiTheme="minorHAnsi" w:hAnsiTheme="minorHAnsi" w:cstheme="minorHAnsi"/>
        </w:rPr>
      </w:pPr>
      <w:r w:rsidRPr="005378F8">
        <w:rPr>
          <w:rFonts w:asciiTheme="minorHAnsi" w:hAnsiTheme="minorHAnsi" w:cstheme="minorHAnsi"/>
          <w:b w:val="0"/>
          <w:sz w:val="24"/>
        </w:rPr>
        <w:lastRenderedPageBreak/>
        <w:t xml:space="preserve"> </w:t>
      </w:r>
      <w:r w:rsidRPr="005378F8">
        <w:rPr>
          <w:rFonts w:asciiTheme="minorHAnsi" w:hAnsiTheme="minorHAnsi" w:cstheme="minorHAnsi"/>
        </w:rPr>
        <w:t>STEP 4. MONITORAGGIO</w:t>
      </w:r>
      <w:r w:rsidRPr="005378F8">
        <w:rPr>
          <w:rFonts w:asciiTheme="minorHAnsi" w:hAnsiTheme="minorHAnsi" w:cstheme="minorHAnsi"/>
          <w:b w:val="0"/>
        </w:rPr>
        <w:t xml:space="preserve"> </w:t>
      </w:r>
    </w:p>
    <w:p w:rsidR="000643EC" w:rsidRPr="005378F8" w:rsidRDefault="00A0581A">
      <w:pPr>
        <w:spacing w:after="44"/>
        <w:ind w:left="-5" w:right="57"/>
        <w:rPr>
          <w:rFonts w:asciiTheme="minorHAnsi" w:hAnsiTheme="minorHAnsi" w:cstheme="minorHAnsi"/>
        </w:rPr>
      </w:pPr>
      <w:r w:rsidRPr="005378F8">
        <w:rPr>
          <w:rFonts w:asciiTheme="minorHAnsi" w:hAnsiTheme="minorHAnsi" w:cstheme="minorHAnsi"/>
        </w:rPr>
        <w:t xml:space="preserve">Il monitoraggio è la fase finale del processo che permette di verificare la presenza di cambiamenti a seguito dell’intervento/degli interventi messi in atto. </w:t>
      </w:r>
    </w:p>
    <w:p w:rsidR="000643EC" w:rsidRPr="005378F8" w:rsidRDefault="00A0581A">
      <w:pPr>
        <w:spacing w:after="244"/>
        <w:ind w:left="-5" w:right="57"/>
        <w:rPr>
          <w:rFonts w:asciiTheme="minorHAnsi" w:hAnsiTheme="minorHAnsi" w:cstheme="minorHAnsi"/>
        </w:rPr>
      </w:pPr>
      <w:r w:rsidRPr="005378F8">
        <w:rPr>
          <w:rFonts w:asciiTheme="minorHAnsi" w:hAnsiTheme="minorHAnsi" w:cstheme="minorHAnsi"/>
        </w:rPr>
        <w:t>Il coordinatore di classe compila la sch</w:t>
      </w:r>
      <w:r w:rsidR="003B0447">
        <w:rPr>
          <w:rFonts w:asciiTheme="minorHAnsi" w:hAnsiTheme="minorHAnsi" w:cstheme="minorHAnsi"/>
        </w:rPr>
        <w:t>eda di monitoraggio (Allegato 3),</w:t>
      </w:r>
      <w:r w:rsidRPr="005378F8">
        <w:rPr>
          <w:rFonts w:asciiTheme="minorHAnsi" w:hAnsiTheme="minorHAnsi" w:cstheme="minorHAnsi"/>
        </w:rPr>
        <w:t xml:space="preserve"> dopo una settimana, cioè procede ad un monitoraggio a breve termine che permette cioè di capire se la situazione è migliorata o se sono necessarie azioni aggiuntive; dopo 1 mese effettua il monitoraggio, detto a lungo termine, che permette di verificare se il cambiamento ottenuto a seguito dell’intervento si mantiene nel tempo e ne tiene traccia compilando sempre l’Allegato3. </w:t>
      </w:r>
    </w:p>
    <w:p w:rsidR="000643EC" w:rsidRPr="005378F8" w:rsidRDefault="00A0581A">
      <w:pPr>
        <w:ind w:left="-5" w:right="57"/>
        <w:rPr>
          <w:rFonts w:asciiTheme="minorHAnsi" w:hAnsiTheme="minorHAnsi" w:cstheme="minorHAnsi"/>
        </w:rPr>
      </w:pPr>
      <w:r w:rsidRPr="005378F8">
        <w:rPr>
          <w:rFonts w:asciiTheme="minorHAnsi" w:hAnsiTheme="minorHAnsi" w:cstheme="minorHAnsi"/>
        </w:rPr>
        <w:t xml:space="preserve">Se il monitoraggio evidenzia che la situazione non è risolta, allora il processo deve iniziare da capo. </w:t>
      </w:r>
    </w:p>
    <w:p w:rsidR="000643EC" w:rsidRDefault="00A0581A">
      <w:pPr>
        <w:spacing w:after="0" w:line="259" w:lineRule="auto"/>
        <w:ind w:left="0" w:right="0" w:firstLine="0"/>
        <w:jc w:val="both"/>
      </w:pPr>
      <w:r>
        <w:t xml:space="preserve"> </w:t>
      </w:r>
    </w:p>
    <w:p w:rsidR="0008189B" w:rsidRDefault="0008189B">
      <w:pPr>
        <w:spacing w:after="0" w:line="259" w:lineRule="auto"/>
        <w:ind w:left="0" w:right="0" w:firstLine="0"/>
        <w:jc w:val="both"/>
      </w:pPr>
      <w:r>
        <w:t xml:space="preserve">E-POLICY D’ISTITUTO </w:t>
      </w:r>
      <w:proofErr w:type="spellStart"/>
      <w:r>
        <w:t>a.s.</w:t>
      </w:r>
      <w:proofErr w:type="spellEnd"/>
      <w:r>
        <w:t xml:space="preserve"> 2025/26</w:t>
      </w:r>
    </w:p>
    <w:p w:rsidR="0008189B" w:rsidRDefault="008A66CD">
      <w:pPr>
        <w:spacing w:after="0" w:line="259" w:lineRule="auto"/>
        <w:ind w:left="0" w:right="0" w:firstLine="0"/>
        <w:jc w:val="both"/>
      </w:pPr>
      <w:hyperlink r:id="rId19" w:tooltip="E-POLICY D'ISTITUTO a.s. 2025.26" w:history="1">
        <w:r w:rsidR="0008189B" w:rsidRPr="0008189B">
          <w:rPr>
            <w:rStyle w:val="Collegamentoipertestuale"/>
          </w:rPr>
          <w:t>https://www.icmanzoni.it/wp-content/uploads/2025/09/timbro_E-POLICY-I.C.-MANZONI-a.s.-2025.26_signed.pdf</w:t>
        </w:r>
      </w:hyperlink>
    </w:p>
    <w:sectPr w:rsidR="0008189B">
      <w:footerReference w:type="even" r:id="rId20"/>
      <w:footerReference w:type="default" r:id="rId21"/>
      <w:footerReference w:type="first" r:id="rId22"/>
      <w:pgSz w:w="11906" w:h="16838"/>
      <w:pgMar w:top="1416" w:right="1063" w:bottom="1246" w:left="1133" w:header="720"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66CD" w:rsidRDefault="008A66CD">
      <w:pPr>
        <w:spacing w:after="0" w:line="240" w:lineRule="auto"/>
      </w:pPr>
      <w:r>
        <w:separator/>
      </w:r>
    </w:p>
  </w:endnote>
  <w:endnote w:type="continuationSeparator" w:id="0">
    <w:p w:rsidR="008A66CD" w:rsidRDefault="008A6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3EC" w:rsidRDefault="00A0581A">
    <w:pPr>
      <w:spacing w:after="0" w:line="259" w:lineRule="auto"/>
      <w:ind w:left="0" w:right="71"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0643EC" w:rsidRDefault="00A0581A">
    <w:pPr>
      <w:spacing w:after="0" w:line="259" w:lineRule="auto"/>
      <w:ind w:left="0" w:righ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3EC" w:rsidRDefault="00A0581A">
    <w:pPr>
      <w:spacing w:after="0" w:line="259" w:lineRule="auto"/>
      <w:ind w:left="0" w:right="71" w:firstLine="0"/>
      <w:jc w:val="right"/>
    </w:pPr>
    <w:r>
      <w:fldChar w:fldCharType="begin"/>
    </w:r>
    <w:r>
      <w:instrText xml:space="preserve"> PAGE   \* MERGEFORMAT </w:instrText>
    </w:r>
    <w:r>
      <w:fldChar w:fldCharType="separate"/>
    </w:r>
    <w:r w:rsidR="00543805" w:rsidRPr="00543805">
      <w:rPr>
        <w:rFonts w:ascii="Calibri" w:eastAsia="Calibri" w:hAnsi="Calibri" w:cs="Calibri"/>
        <w:noProof/>
        <w:sz w:val="22"/>
      </w:rPr>
      <w:t>11</w:t>
    </w:r>
    <w:r>
      <w:rPr>
        <w:rFonts w:ascii="Calibri" w:eastAsia="Calibri" w:hAnsi="Calibri" w:cs="Calibri"/>
        <w:sz w:val="22"/>
      </w:rPr>
      <w:fldChar w:fldCharType="end"/>
    </w:r>
    <w:r>
      <w:rPr>
        <w:rFonts w:ascii="Calibri" w:eastAsia="Calibri" w:hAnsi="Calibri" w:cs="Calibri"/>
        <w:sz w:val="22"/>
      </w:rPr>
      <w:t xml:space="preserve"> </w:t>
    </w:r>
  </w:p>
  <w:p w:rsidR="000643EC" w:rsidRDefault="00A0581A">
    <w:pPr>
      <w:spacing w:after="0" w:line="259" w:lineRule="auto"/>
      <w:ind w:left="0" w:righ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3EC" w:rsidRDefault="00A0581A">
    <w:pPr>
      <w:spacing w:after="0" w:line="259" w:lineRule="auto"/>
      <w:ind w:left="0" w:right="71"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0643EC" w:rsidRDefault="00A0581A">
    <w:pPr>
      <w:spacing w:after="0" w:line="259" w:lineRule="auto"/>
      <w:ind w:left="0" w:righ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66CD" w:rsidRDefault="008A66CD">
      <w:pPr>
        <w:spacing w:after="0" w:line="240" w:lineRule="auto"/>
      </w:pPr>
      <w:r>
        <w:separator/>
      </w:r>
    </w:p>
  </w:footnote>
  <w:footnote w:type="continuationSeparator" w:id="0">
    <w:p w:rsidR="008A66CD" w:rsidRDefault="008A66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921DE"/>
    <w:multiLevelType w:val="hybridMultilevel"/>
    <w:tmpl w:val="E03C117C"/>
    <w:lvl w:ilvl="0" w:tplc="00F8A65C">
      <w:start w:val="1"/>
      <w:numFmt w:val="bullet"/>
      <w:lvlText w:val=""/>
      <w:lvlJc w:val="left"/>
      <w:pPr>
        <w:ind w:left="4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B7D2AA78">
      <w:start w:val="1"/>
      <w:numFmt w:val="bullet"/>
      <w:lvlText w:val="o"/>
      <w:lvlJc w:val="left"/>
      <w:pPr>
        <w:ind w:left="11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6F547AAE">
      <w:start w:val="1"/>
      <w:numFmt w:val="bullet"/>
      <w:lvlText w:val="▪"/>
      <w:lvlJc w:val="left"/>
      <w:pPr>
        <w:ind w:left="18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C688F3E8">
      <w:start w:val="1"/>
      <w:numFmt w:val="bullet"/>
      <w:lvlText w:val="•"/>
      <w:lvlJc w:val="left"/>
      <w:pPr>
        <w:ind w:left="26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B8263E96">
      <w:start w:val="1"/>
      <w:numFmt w:val="bullet"/>
      <w:lvlText w:val="o"/>
      <w:lvlJc w:val="left"/>
      <w:pPr>
        <w:ind w:left="33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6158FA4C">
      <w:start w:val="1"/>
      <w:numFmt w:val="bullet"/>
      <w:lvlText w:val="▪"/>
      <w:lvlJc w:val="left"/>
      <w:pPr>
        <w:ind w:left="40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C256ED96">
      <w:start w:val="1"/>
      <w:numFmt w:val="bullet"/>
      <w:lvlText w:val="•"/>
      <w:lvlJc w:val="left"/>
      <w:pPr>
        <w:ind w:left="47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4600E4B8">
      <w:start w:val="1"/>
      <w:numFmt w:val="bullet"/>
      <w:lvlText w:val="o"/>
      <w:lvlJc w:val="left"/>
      <w:pPr>
        <w:ind w:left="54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EC5E8470">
      <w:start w:val="1"/>
      <w:numFmt w:val="bullet"/>
      <w:lvlText w:val="▪"/>
      <w:lvlJc w:val="left"/>
      <w:pPr>
        <w:ind w:left="62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A136194"/>
    <w:multiLevelType w:val="hybridMultilevel"/>
    <w:tmpl w:val="8124D29A"/>
    <w:lvl w:ilvl="0" w:tplc="EAF8F116">
      <w:start w:val="1"/>
      <w:numFmt w:val="decimal"/>
      <w:lvlText w:val="%1."/>
      <w:lvlJc w:val="left"/>
      <w:pPr>
        <w:ind w:left="4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9DA8ADC">
      <w:start w:val="1"/>
      <w:numFmt w:val="lowerLetter"/>
      <w:lvlText w:val="%2"/>
      <w:lvlJc w:val="left"/>
      <w:pPr>
        <w:ind w:left="11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9222188">
      <w:start w:val="1"/>
      <w:numFmt w:val="lowerRoman"/>
      <w:lvlText w:val="%3"/>
      <w:lvlJc w:val="left"/>
      <w:pPr>
        <w:ind w:left="18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5BE40E4">
      <w:start w:val="1"/>
      <w:numFmt w:val="decimal"/>
      <w:lvlText w:val="%4"/>
      <w:lvlJc w:val="left"/>
      <w:pPr>
        <w:ind w:left="26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6DE7138">
      <w:start w:val="1"/>
      <w:numFmt w:val="lowerLetter"/>
      <w:lvlText w:val="%5"/>
      <w:lvlJc w:val="left"/>
      <w:pPr>
        <w:ind w:left="3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DE7CDE">
      <w:start w:val="1"/>
      <w:numFmt w:val="lowerRoman"/>
      <w:lvlText w:val="%6"/>
      <w:lvlJc w:val="left"/>
      <w:pPr>
        <w:ind w:left="4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F96399E">
      <w:start w:val="1"/>
      <w:numFmt w:val="decimal"/>
      <w:lvlText w:val="%7"/>
      <w:lvlJc w:val="left"/>
      <w:pPr>
        <w:ind w:left="4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E8EE34">
      <w:start w:val="1"/>
      <w:numFmt w:val="lowerLetter"/>
      <w:lvlText w:val="%8"/>
      <w:lvlJc w:val="left"/>
      <w:pPr>
        <w:ind w:left="5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52234F6">
      <w:start w:val="1"/>
      <w:numFmt w:val="lowerRoman"/>
      <w:lvlText w:val="%9"/>
      <w:lvlJc w:val="left"/>
      <w:pPr>
        <w:ind w:left="6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77423C8"/>
    <w:multiLevelType w:val="hybridMultilevel"/>
    <w:tmpl w:val="EF5AF5A2"/>
    <w:lvl w:ilvl="0" w:tplc="E2BE4D4A">
      <w:start w:val="1"/>
      <w:numFmt w:val="bullet"/>
      <w:lvlText w:val=""/>
      <w:lvlJc w:val="left"/>
      <w:pPr>
        <w:ind w:left="4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986857FA">
      <w:start w:val="1"/>
      <w:numFmt w:val="bullet"/>
      <w:lvlText w:val="o"/>
      <w:lvlJc w:val="left"/>
      <w:pPr>
        <w:ind w:left="11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925EC572">
      <w:start w:val="1"/>
      <w:numFmt w:val="bullet"/>
      <w:lvlText w:val="▪"/>
      <w:lvlJc w:val="left"/>
      <w:pPr>
        <w:ind w:left="18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443C3978">
      <w:start w:val="1"/>
      <w:numFmt w:val="bullet"/>
      <w:lvlText w:val="•"/>
      <w:lvlJc w:val="left"/>
      <w:pPr>
        <w:ind w:left="26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0A4C5440">
      <w:start w:val="1"/>
      <w:numFmt w:val="bullet"/>
      <w:lvlText w:val="o"/>
      <w:lvlJc w:val="left"/>
      <w:pPr>
        <w:ind w:left="33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73E21D28">
      <w:start w:val="1"/>
      <w:numFmt w:val="bullet"/>
      <w:lvlText w:val="▪"/>
      <w:lvlJc w:val="left"/>
      <w:pPr>
        <w:ind w:left="40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F59E613C">
      <w:start w:val="1"/>
      <w:numFmt w:val="bullet"/>
      <w:lvlText w:val="•"/>
      <w:lvlJc w:val="left"/>
      <w:pPr>
        <w:ind w:left="47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9CF61FC6">
      <w:start w:val="1"/>
      <w:numFmt w:val="bullet"/>
      <w:lvlText w:val="o"/>
      <w:lvlJc w:val="left"/>
      <w:pPr>
        <w:ind w:left="54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64EC0AD8">
      <w:start w:val="1"/>
      <w:numFmt w:val="bullet"/>
      <w:lvlText w:val="▪"/>
      <w:lvlJc w:val="left"/>
      <w:pPr>
        <w:ind w:left="62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ACA3A01"/>
    <w:multiLevelType w:val="hybridMultilevel"/>
    <w:tmpl w:val="F8462772"/>
    <w:lvl w:ilvl="0" w:tplc="96A83214">
      <w:start w:val="1"/>
      <w:numFmt w:val="decimal"/>
      <w:lvlText w:val="%1."/>
      <w:lvlJc w:val="left"/>
      <w:pPr>
        <w:ind w:left="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B2E0A6">
      <w:start w:val="1"/>
      <w:numFmt w:val="lowerLetter"/>
      <w:lvlText w:val="%2"/>
      <w:lvlJc w:val="left"/>
      <w:pPr>
        <w:ind w:left="11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82E01C6">
      <w:start w:val="1"/>
      <w:numFmt w:val="lowerRoman"/>
      <w:lvlText w:val="%3"/>
      <w:lvlJc w:val="left"/>
      <w:pPr>
        <w:ind w:left="18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B4C9146">
      <w:start w:val="1"/>
      <w:numFmt w:val="decimal"/>
      <w:lvlText w:val="%4"/>
      <w:lvlJc w:val="left"/>
      <w:pPr>
        <w:ind w:left="26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F4D832">
      <w:start w:val="1"/>
      <w:numFmt w:val="lowerLetter"/>
      <w:lvlText w:val="%5"/>
      <w:lvlJc w:val="left"/>
      <w:pPr>
        <w:ind w:left="3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956D12C">
      <w:start w:val="1"/>
      <w:numFmt w:val="lowerRoman"/>
      <w:lvlText w:val="%6"/>
      <w:lvlJc w:val="left"/>
      <w:pPr>
        <w:ind w:left="4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480D68E">
      <w:start w:val="1"/>
      <w:numFmt w:val="decimal"/>
      <w:lvlText w:val="%7"/>
      <w:lvlJc w:val="left"/>
      <w:pPr>
        <w:ind w:left="4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6CC939A">
      <w:start w:val="1"/>
      <w:numFmt w:val="lowerLetter"/>
      <w:lvlText w:val="%8"/>
      <w:lvlJc w:val="left"/>
      <w:pPr>
        <w:ind w:left="5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5F0BB5E">
      <w:start w:val="1"/>
      <w:numFmt w:val="lowerRoman"/>
      <w:lvlText w:val="%9"/>
      <w:lvlJc w:val="left"/>
      <w:pPr>
        <w:ind w:left="6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D210F7E"/>
    <w:multiLevelType w:val="hybridMultilevel"/>
    <w:tmpl w:val="F4841B36"/>
    <w:lvl w:ilvl="0" w:tplc="30324F9A">
      <w:start w:val="1"/>
      <w:numFmt w:val="bullet"/>
      <w:lvlText w:val=""/>
      <w:lvlJc w:val="left"/>
      <w:pPr>
        <w:ind w:left="4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352C5288">
      <w:start w:val="1"/>
      <w:numFmt w:val="bullet"/>
      <w:lvlText w:val="o"/>
      <w:lvlJc w:val="left"/>
      <w:pPr>
        <w:ind w:left="11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C4DE0D80">
      <w:start w:val="1"/>
      <w:numFmt w:val="bullet"/>
      <w:lvlText w:val="▪"/>
      <w:lvlJc w:val="left"/>
      <w:pPr>
        <w:ind w:left="18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58E6CE84">
      <w:start w:val="1"/>
      <w:numFmt w:val="bullet"/>
      <w:lvlText w:val="•"/>
      <w:lvlJc w:val="left"/>
      <w:pPr>
        <w:ind w:left="26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51CEB7E8">
      <w:start w:val="1"/>
      <w:numFmt w:val="bullet"/>
      <w:lvlText w:val="o"/>
      <w:lvlJc w:val="left"/>
      <w:pPr>
        <w:ind w:left="33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B114B98C">
      <w:start w:val="1"/>
      <w:numFmt w:val="bullet"/>
      <w:lvlText w:val="▪"/>
      <w:lvlJc w:val="left"/>
      <w:pPr>
        <w:ind w:left="40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A2AAD03A">
      <w:start w:val="1"/>
      <w:numFmt w:val="bullet"/>
      <w:lvlText w:val="•"/>
      <w:lvlJc w:val="left"/>
      <w:pPr>
        <w:ind w:left="47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EDCAE378">
      <w:start w:val="1"/>
      <w:numFmt w:val="bullet"/>
      <w:lvlText w:val="o"/>
      <w:lvlJc w:val="left"/>
      <w:pPr>
        <w:ind w:left="54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0C5C7CC0">
      <w:start w:val="1"/>
      <w:numFmt w:val="bullet"/>
      <w:lvlText w:val="▪"/>
      <w:lvlJc w:val="left"/>
      <w:pPr>
        <w:ind w:left="62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4887D77"/>
    <w:multiLevelType w:val="hybridMultilevel"/>
    <w:tmpl w:val="1D0A55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3EC"/>
    <w:rsid w:val="000643EC"/>
    <w:rsid w:val="0008189B"/>
    <w:rsid w:val="00127C91"/>
    <w:rsid w:val="00230F6F"/>
    <w:rsid w:val="002D2BF8"/>
    <w:rsid w:val="003B0447"/>
    <w:rsid w:val="003C34D3"/>
    <w:rsid w:val="005378F8"/>
    <w:rsid w:val="00543805"/>
    <w:rsid w:val="005939E8"/>
    <w:rsid w:val="00681BFF"/>
    <w:rsid w:val="008A66CD"/>
    <w:rsid w:val="00A0581A"/>
    <w:rsid w:val="00AB5F9A"/>
    <w:rsid w:val="00CF2FA2"/>
    <w:rsid w:val="00DD2E68"/>
    <w:rsid w:val="00E91C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33AF02"/>
  <w15:docId w15:val="{AFFE0777-7A11-47DE-ABF2-FF8325C3C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0" w:line="271" w:lineRule="auto"/>
      <w:ind w:left="10" w:right="77" w:hanging="10"/>
    </w:pPr>
    <w:rPr>
      <w:rFonts w:ascii="Arial" w:eastAsia="Arial" w:hAnsi="Arial" w:cs="Arial"/>
      <w:color w:val="000000"/>
      <w:sz w:val="24"/>
    </w:rPr>
  </w:style>
  <w:style w:type="paragraph" w:styleId="Titolo1">
    <w:name w:val="heading 1"/>
    <w:next w:val="Normale"/>
    <w:link w:val="Titolo1Carattere"/>
    <w:uiPriority w:val="9"/>
    <w:unhideWhenUsed/>
    <w:qFormat/>
    <w:pPr>
      <w:keepNext/>
      <w:keepLines/>
      <w:spacing w:after="0"/>
      <w:ind w:left="10" w:right="71" w:hanging="10"/>
      <w:outlineLvl w:val="0"/>
    </w:pPr>
    <w:rPr>
      <w:rFonts w:ascii="Arial" w:eastAsia="Arial" w:hAnsi="Arial" w:cs="Arial"/>
      <w:b/>
      <w:color w:val="000000"/>
      <w:sz w:val="36"/>
    </w:rPr>
  </w:style>
  <w:style w:type="paragraph" w:styleId="Titolo2">
    <w:name w:val="heading 2"/>
    <w:next w:val="Normale"/>
    <w:link w:val="Titolo2Carattere"/>
    <w:uiPriority w:val="9"/>
    <w:unhideWhenUsed/>
    <w:qFormat/>
    <w:pPr>
      <w:keepNext/>
      <w:keepLines/>
      <w:spacing w:after="20"/>
      <w:ind w:left="10" w:hanging="10"/>
      <w:outlineLvl w:val="1"/>
    </w:pPr>
    <w:rPr>
      <w:rFonts w:ascii="Arial" w:eastAsia="Arial" w:hAnsi="Arial" w:cs="Arial"/>
      <w:b/>
      <w:color w:val="000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Pr>
      <w:rFonts w:ascii="Arial" w:eastAsia="Arial" w:hAnsi="Arial" w:cs="Arial"/>
      <w:b/>
      <w:color w:val="000000"/>
      <w:sz w:val="24"/>
    </w:rPr>
  </w:style>
  <w:style w:type="character" w:customStyle="1" w:styleId="Titolo1Carattere">
    <w:name w:val="Titolo 1 Carattere"/>
    <w:link w:val="Titolo1"/>
    <w:rPr>
      <w:rFonts w:ascii="Arial" w:eastAsia="Arial" w:hAnsi="Arial" w:cs="Arial"/>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DD2E68"/>
    <w:pPr>
      <w:ind w:left="720"/>
      <w:contextualSpacing/>
    </w:pPr>
  </w:style>
  <w:style w:type="character" w:styleId="Collegamentoipertestuale">
    <w:name w:val="Hyperlink"/>
    <w:basedOn w:val="Carpredefinitoparagrafo"/>
    <w:uiPriority w:val="99"/>
    <w:unhideWhenUsed/>
    <w:rsid w:val="005378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037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nerazioniconnesse.it" TargetMode="External"/><Relationship Id="rId13" Type="http://schemas.openxmlformats.org/officeDocument/2006/relationships/hyperlink" Target="https://www.cuoriconnessi.it/" TargetMode="External"/><Relationship Id="rId18" Type="http://schemas.openxmlformats.org/officeDocument/2006/relationships/image" Target="media/image5.jpg"/><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paroleostili.it/" TargetMode="External"/><Relationship Id="rId17" Type="http://schemas.openxmlformats.org/officeDocument/2006/relationships/image" Target="media/image4.jpg"/><Relationship Id="rId2" Type="http://schemas.openxmlformats.org/officeDocument/2006/relationships/styles" Target="styles.xml"/><Relationship Id="rId16" Type="http://schemas.openxmlformats.org/officeDocument/2006/relationships/image" Target="media/image3.jp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aroleostili.i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jpg"/><Relationship Id="rId23" Type="http://schemas.openxmlformats.org/officeDocument/2006/relationships/fontTable" Target="fontTable.xml"/><Relationship Id="rId10" Type="http://schemas.openxmlformats.org/officeDocument/2006/relationships/hyperlink" Target="https://paroleostili.it/" TargetMode="External"/><Relationship Id="rId19" Type="http://schemas.openxmlformats.org/officeDocument/2006/relationships/hyperlink" Target="https://www.icmanzoni.it/wp-content/uploads/2025/09/timbro_E-POLICY-I.C.-MANZONI-a.s.-2025.26_signed.pdf" TargetMode="External"/><Relationship Id="rId4" Type="http://schemas.openxmlformats.org/officeDocument/2006/relationships/webSettings" Target="webSettings.xml"/><Relationship Id="rId9" Type="http://schemas.openxmlformats.org/officeDocument/2006/relationships/hyperlink" Target="https://www.piattaformaelisa.it/piattaforma-e-learning" TargetMode="External"/><Relationship Id="rId14" Type="http://schemas.openxmlformats.org/officeDocument/2006/relationships/hyperlink" Target="https://www.cuoriconnessi.it" TargetMode="External"/><Relationship Id="rId22"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11</Pages>
  <Words>3501</Words>
  <Characters>20399</Characters>
  <Application>Microsoft Office Word</Application>
  <DocSecurity>0</DocSecurity>
  <Lines>371</Lines>
  <Paragraphs>176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Coratti</dc:creator>
  <cp:keywords/>
  <cp:lastModifiedBy>Utente</cp:lastModifiedBy>
  <cp:revision>11</cp:revision>
  <dcterms:created xsi:type="dcterms:W3CDTF">2025-09-17T18:06:00Z</dcterms:created>
  <dcterms:modified xsi:type="dcterms:W3CDTF">2025-09-29T19:22:00Z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bf20f40a-2f39-4c11-aaaf-0c81455d698a</vt:lpwstr>
  </property>
</Properties>
</file>